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5C2D8" w14:textId="77777777" w:rsidR="00DC0582" w:rsidRPr="00DC0582" w:rsidRDefault="00DC0582" w:rsidP="00DC0582">
      <w:pPr>
        <w:shd w:val="clear" w:color="auto" w:fill="FFFFFF"/>
        <w:spacing w:before="150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14:ligatures w14:val="none"/>
        </w:rPr>
      </w:pP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14:ligatures w14:val="none"/>
        </w:rPr>
        <w:t>Án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14:ligatures w14:val="none"/>
        </w:rPr>
        <w:t>lệ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14:ligatures w14:val="none"/>
        </w:rPr>
        <w:t>số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14:ligatures w14:val="none"/>
        </w:rPr>
        <w:t xml:space="preserve"> 66/2023/AL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14:ligatures w14:val="none"/>
        </w:rPr>
        <w:t>về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14:ligatures w14:val="none"/>
        </w:rPr>
        <w:t>việc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14:ligatures w14:val="none"/>
        </w:rPr>
        <w:t>xác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14:ligatures w14:val="none"/>
        </w:rPr>
        <w:t>định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14:ligatures w14:val="none"/>
        </w:rPr>
        <w:t>tội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14:ligatures w14:val="none"/>
        </w:rPr>
        <w:t>danh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14:ligatures w14:val="none"/>
        </w:rPr>
        <w:t xml:space="preserve"> “Mua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14:ligatures w14:val="none"/>
        </w:rPr>
        <w:t>bán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14:ligatures w14:val="none"/>
        </w:rPr>
        <w:t>người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14:ligatures w14:val="none"/>
        </w:rPr>
        <w:t>”</w:t>
      </w:r>
    </w:p>
    <w:p w14:paraId="6D00A771" w14:textId="41FF9DF7" w:rsidR="00DC0582" w:rsidRPr="00DC0582" w:rsidRDefault="00DC0582" w:rsidP="00DC0582">
      <w:pPr>
        <w:shd w:val="clear" w:color="auto" w:fill="FFFFFF"/>
        <w:spacing w:before="15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lệ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số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66/2023/AL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Hội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Thẩm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phán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Tòa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nhân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dân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tối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cao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thông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qua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vào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ngày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18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tháng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8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2023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công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bố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theo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Quyết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định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 364/QĐ-CA 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ngày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01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tháng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10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2023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Chánh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Tòa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nhân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dân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tối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cao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.</w:t>
      </w:r>
    </w:p>
    <w:p w14:paraId="4D24851F" w14:textId="77777777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Nguồn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lệ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:</w:t>
      </w:r>
    </w:p>
    <w:p w14:paraId="0D13E5D5" w14:textId="77777777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Bản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phúc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thẩm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số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86/2022/HS-PT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ngày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17/02/2022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Tòa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nhân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dân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cấp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cao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Hà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Nội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về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vụ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“Mua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”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đối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Trịnh Thị 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Đặng Thị C.</w:t>
      </w:r>
    </w:p>
    <w:p w14:paraId="4F64E19D" w14:textId="77777777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Vị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trí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nội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dung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lệ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:</w:t>
      </w:r>
    </w:p>
    <w:p w14:paraId="6C301794" w14:textId="77777777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Đoạn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3, 5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6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phần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“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Nhận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định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Toà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”.</w:t>
      </w:r>
    </w:p>
    <w:p w14:paraId="0C0576EA" w14:textId="77777777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Khái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quát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nội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dung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lệ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:</w:t>
      </w:r>
    </w:p>
    <w:p w14:paraId="48AFA315" w14:textId="77777777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C05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14:ligatures w14:val="none"/>
        </w:rPr>
        <w:t xml:space="preserve">-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14:ligatures w14:val="none"/>
        </w:rPr>
        <w:t>Tình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14:ligatures w14:val="none"/>
        </w:rPr>
        <w:t>huống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14:ligatures w14:val="none"/>
        </w:rPr>
        <w:t>lệ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14:ligatures w14:val="none"/>
        </w:rPr>
        <w:t>:</w:t>
      </w:r>
    </w:p>
    <w:p w14:paraId="15103FB0" w14:textId="77777777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vi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lừa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gạt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hứa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hẹn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về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lợi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ích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tin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tưởng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tự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nguyện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theo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ra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nước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ngoài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sau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đó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giao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để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nhận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2B67FB5C" w14:textId="77777777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C05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14:ligatures w14:val="none"/>
        </w:rPr>
        <w:t xml:space="preserve">-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14:ligatures w14:val="none"/>
        </w:rPr>
        <w:t>Giải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14:ligatures w14:val="none"/>
        </w:rPr>
        <w:t>pháp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14:ligatures w14:val="none"/>
        </w:rPr>
        <w:t>pháp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14:ligatures w14:val="none"/>
        </w:rPr>
        <w:t>lý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14:ligatures w14:val="none"/>
        </w:rPr>
        <w:t>:</w:t>
      </w:r>
    </w:p>
    <w:p w14:paraId="4F22C9A5" w14:textId="77777777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Trường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hợp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này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Tòa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phải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định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tội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danh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tội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“Mua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”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không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phải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tội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“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Tổ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chức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trốn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nước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ngoài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phép</w:t>
      </w:r>
      <w:proofErr w:type="spellEnd"/>
      <w:proofErr w:type="gram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”.</w:t>
      </w:r>
      <w:proofErr w:type="gramEnd"/>
    </w:p>
    <w:p w14:paraId="049E94E3" w14:textId="77777777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Quy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định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pháp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liên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quan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:</w:t>
      </w:r>
    </w:p>
    <w:p w14:paraId="52C2890D" w14:textId="54AA88B5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- 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150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349 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2015 (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sửa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đổi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bổ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sung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2017);</w:t>
      </w:r>
    </w:p>
    <w:p w14:paraId="0C10A798" w14:textId="02C39FEC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- 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quyết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số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02/2019/NQ-HĐTP 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ngày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11/01/2019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Hội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Thẩm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Tòa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nhân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dân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tối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cao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hướng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dẫn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dụng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 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150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về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tội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mua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151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về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tội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mua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dưới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16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tuổi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 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75FA2CF6" w14:textId="77777777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Từ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khoá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lệ</w:t>
      </w:r>
      <w:proofErr w:type="spellEnd"/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:</w:t>
      </w:r>
    </w:p>
    <w:p w14:paraId="199BC2CB" w14:textId="77777777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“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Tội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mua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proofErr w:type="gram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”;</w:t>
      </w:r>
      <w:proofErr w:type="gram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“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Lừa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gạt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”; “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Lấy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chồng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nước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ngoài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”.</w:t>
      </w:r>
    </w:p>
    <w:p w14:paraId="078CAF1B" w14:textId="77777777" w:rsidR="00DC0582" w:rsidRPr="00DC0582" w:rsidRDefault="00DC0582" w:rsidP="00DC05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NỘI DUNG VỤ ÁN:</w:t>
      </w:r>
    </w:p>
    <w:p w14:paraId="3B264B9E" w14:textId="77777777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Theo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tài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liệu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trong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hồ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sơ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vụ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diễn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biến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phiên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tòa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nội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dung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vụ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tóm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tắt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như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sau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:</w:t>
      </w:r>
    </w:p>
    <w:p w14:paraId="472FB7B4" w14:textId="77777777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tháng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08/2019, qua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mạng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xã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hội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Facebook, Trịnh Thị 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quen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phụ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nữ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 (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30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tuổi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)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ở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tỉnh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Liêu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hiện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đang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sinh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sống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ở Trung Quốc. T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biết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ở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tỉnh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Hà Nam - Trung Quốc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nhiều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đàn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ông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Trung Quốc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muốn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lấy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vợ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Việt Nam,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nếu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ai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cầu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lấy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chồng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Trung Quốc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thì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giới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thiệu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mỗi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trường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hợp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sang Trung Quốc, T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sẽ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trả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 04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nhân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dân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tệ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(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120.000.000đ).</w:t>
      </w:r>
    </w:p>
    <w:p w14:paraId="0CA73CED" w14:textId="77777777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Sau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biết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thông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tin, 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đăng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bài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hội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nhóm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“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Môi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giới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kết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hôn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Trung -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- Việt”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mạng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xã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hội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Facebook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nội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dung “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Hiện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rể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Trung Quốc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muốn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lấy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vợ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cô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dâu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nào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thật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lòng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muốn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lấy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chồng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tìm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kiếm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hạnh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phúc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thì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liên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hệ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”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thì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Bùi Thị N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sinh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1991,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trú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xã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Y,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huyện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G,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tỉnh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Hải Dương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cũng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một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trong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những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thành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viên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trong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hội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nhóm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nhắn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tin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nội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dung “N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đứa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em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muốn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lấy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chồng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Trung Quốc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thì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giúp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đỡ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”,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lastRenderedPageBreak/>
        <w:t>thời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số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điện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thoại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để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trực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tiếp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liên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hướng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dẫn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kết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hôn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Trung Quốc.</w:t>
      </w:r>
    </w:p>
    <w:p w14:paraId="06D8FCFC" w14:textId="77777777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Ngày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03/01/2020, 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cùng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Đặng Thị C (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mẹ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nuôi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H)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đến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Nguyễn Thị N1,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sinh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1991, ở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xã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huyện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K,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tỉnh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Hải Dương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trao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đổi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thông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tin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về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việc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kết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hôn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Trung Quốc,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hướng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dẫn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chuẩn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giấy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tờ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như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: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Hộ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chiếu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sổ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hộ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khẩu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chứng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minh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nhân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dân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giấy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nhận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trạng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độc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thân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để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thủ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tục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cấp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visa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nhập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cảnh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Trung Quốc.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Nếu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ý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sẽ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nhận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sính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lễ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60.000.000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từ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rể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Trung Quốc. Tuy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nhiên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ông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Nguyễn Văn T1 (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bố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đẻ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N1)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không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ý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giữ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giấy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tờ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N1.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vì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vẫn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muốn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sang Trung Quốc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kết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hôn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liên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hướng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dẫn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đến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Đặng Thị 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để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nói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chuyện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trực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tiếp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Chiều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ngày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03/01/2020,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đến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gặp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nhờ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tìm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sang Trung Quốc. 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đã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hướng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dẫn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chuẩn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căn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cước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công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dân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để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hộ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chiếu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“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chui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” sang Trung Quốc,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ý.</w:t>
      </w:r>
    </w:p>
    <w:p w14:paraId="4D6DFB74" w14:textId="77777777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Ngày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06/01/2020, Trịnh Thị 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nhờ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anh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Trần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Văn H1 (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chồng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H)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đón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ở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vực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cầu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vượt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789,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địa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phận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phường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A,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thành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phố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tỉnh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Hải Dương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thành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phố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Hà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Nội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hộ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chiếu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N1. Sáng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ngày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07/01/2020, 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tiếp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tục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nhờ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anh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thuê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xe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taxi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nghỉ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Y ở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thành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phố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L,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tỉnh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Lạng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Sơn. 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không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nói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biết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mục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đích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việc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hộ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chiếu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thuê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xe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Lạng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Sơn.</w:t>
      </w:r>
    </w:p>
    <w:p w14:paraId="0F547BEB" w14:textId="77777777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Ngày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07/01/2020, 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 4.500.000đ qua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xe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taxi (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không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nhớ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địa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chỉ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)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để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thanh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toán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xe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từ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Hải Dương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Lạng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Sơn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thanh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toán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nghỉ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ăn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uống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ở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nghỉ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Y,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số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còn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thừa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đổi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300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nhân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dân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tệ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để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sử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dụng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chi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phí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đường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đến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tỉnh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Hà Nam - Trung Quốc.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cũng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liên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anh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Vi Văn N2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chủ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nghỉ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Y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nhờ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xếp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phòng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nghỉ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thuê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xe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chở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C,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đến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tỉnh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Hà Nam - Trung Quốc.</w:t>
      </w:r>
    </w:p>
    <w:p w14:paraId="372293A1" w14:textId="77777777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Ngày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08/01/2020, Trịnh Thị 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đã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Nguyễn Thị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trốn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sang Trung Quốc qua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đường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mòn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biên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giới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thuộc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huyện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L1,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tỉnh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Lạng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Sơn,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còn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nhập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cảnh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Trung Quốc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bằng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hộ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chiếu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qua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cửa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khẩu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Chi Ma,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tỉnh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Lạng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Sơn.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Đến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điểm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hẹn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ở Trung Quốc, 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tiếp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tục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xe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ô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tô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đến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tỉnh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Hà Nam - Trung Quốc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gặp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mặt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đàn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ông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Trung Quốc (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không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rõ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)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dự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kiến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lấy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chồng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Tuy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nhiên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gặp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mặt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thì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không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ý, 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bảo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ở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đàn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ông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này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chờ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xem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mặt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rể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nếu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không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ý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phải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trả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toàn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chi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phí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đã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bỏ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ra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để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Trung Quốc.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ý ở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nhưng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do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chờ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lâu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không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xem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mặt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đã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đến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quen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ở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tỉnh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Quảng Tây - Trung Quốc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rồi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Công an Trung Quốc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để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về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Việt Nam.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Ngày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26/3/2020,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Trạm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Kiểm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biên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phòng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xuất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nhập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cảnh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Đông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Hưng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- Quảng Tây - Trung Quốc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bàn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giao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Nguyễn Thị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biên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phòng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cửa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khẩu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quốc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tế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Móng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tỉnh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Quảng Ninh.</w:t>
      </w:r>
    </w:p>
    <w:p w14:paraId="4486563D" w14:textId="77777777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*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Bản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sơ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thẩm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số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18/2021/HS-ST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ngày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05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tháng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4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2021,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Tòa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nhân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dân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tỉnh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Hải Dương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quyết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định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:</w:t>
      </w:r>
    </w:p>
    <w:p w14:paraId="70A73853" w14:textId="77777777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1.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Tuyên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bố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Trịnh Thị 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Đặng Thị 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tội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“Mua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”.</w:t>
      </w:r>
    </w:p>
    <w:p w14:paraId="5A28C402" w14:textId="31B8097A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-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Căn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cứ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 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điểm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150,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điểm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51,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17,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58,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38 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 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đối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Trịnh Thị H.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Xử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Trịnh Thị H 09 (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chín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)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tù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chấp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tù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tính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từ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ngày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giữ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16/10/2020.</w:t>
      </w:r>
    </w:p>
    <w:p w14:paraId="68F4644E" w14:textId="7ED0C66B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-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Căn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cứ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 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điểm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150,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điểm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51,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17,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58,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38 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 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đối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Đặng Thị C.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Xử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Đặng Thị C 07 (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bảy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)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tù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chấp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tù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tính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từ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ngày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giam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30/9/2020.</w:t>
      </w:r>
    </w:p>
    <w:p w14:paraId="02B8ED8A" w14:textId="77777777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lastRenderedPageBreak/>
        <w:t xml:space="preserve">2.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Về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trách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nhiệm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dân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: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Buộc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Trịnh Thị H,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Đặng Thị 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phải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liên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đới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bồi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thường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thiệt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về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danh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dự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nhân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phẩm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tổn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thất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thần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Nguyễn Thị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số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30.000.000đ (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mươi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triệu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);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trách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nhiệm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cụ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thể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Đặng Thị 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phải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bồi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thường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10.000.000đ (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mười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triệu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),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Trịnh Thị 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phải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bồi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thường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20.000.000đ (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hai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mươi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triệu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).</w:t>
      </w:r>
    </w:p>
    <w:p w14:paraId="0B7D7B83" w14:textId="77777777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Ngoài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ra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bản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sơ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thẩm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còn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tuyên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về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xử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lý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vật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chứng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phí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quyền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kháng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theo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định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pháp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67F802CB" w14:textId="77777777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-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Ngày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16/4/2021,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Đặng Thị 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kháng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nội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dung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xin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giảm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nhẹ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30900B0B" w14:textId="77777777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-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Ngày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16/4/2021,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Trịnh Thị 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kháng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nội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dung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xin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giảm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nhẹ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21045F5E" w14:textId="77777777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-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Ngày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21/4/2021,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Nguyễn Thị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kháng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quá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nội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dung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yêu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cầu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tăng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mức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bồi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thường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danh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dự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nhân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phẩm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tổn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thất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thần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mức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80.000.000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yêu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cầu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bồi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thường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tổn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thất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100.000.000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3FCB5FBB" w14:textId="77777777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Quyết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định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giải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quyết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kháng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quá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số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36/2021/HSPT-QĐ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ngày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17/7/2021,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Tòa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nhân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dân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cấp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cao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Hà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Nội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đã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chấp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nhận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kháng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Nguyễn Thị N1.</w:t>
      </w:r>
    </w:p>
    <w:p w14:paraId="782466D1" w14:textId="77777777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phiên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tòa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phúc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thẩm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:</w:t>
      </w:r>
    </w:p>
    <w:p w14:paraId="2789509F" w14:textId="77777777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Các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Nguyễn Thị N1 do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ông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Nguyễn Văn T1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diện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bày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như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sau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:</w:t>
      </w:r>
    </w:p>
    <w:p w14:paraId="59E69E6E" w14:textId="77777777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- Các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C, 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cùng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bày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nội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dung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như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sau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:</w:t>
      </w:r>
    </w:p>
    <w:p w14:paraId="7F58C46A" w14:textId="77777777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Các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thiếu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hiểu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biết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pháp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vô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đã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tội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bản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thân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chỉ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mong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muốn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giúp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lấy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chồng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chính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cũng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mong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muốn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giúp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việc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đó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Sau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tội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luôn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thành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khẩn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khai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độ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ăn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hối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cải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đều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nhân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thân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tốt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từ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trước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đến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nay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chưa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từng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vi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pháp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;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khó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khăn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bản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thân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đều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lao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động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chính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trong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đang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nuôi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con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nhỏ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bố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mẹ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đẻ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tặng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thưởng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Huân, Huy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chương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Bằng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khen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Các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đề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Hội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xét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xử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xem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xét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giảm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0B740A47" w14:textId="77777777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-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bày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:</w:t>
      </w:r>
    </w:p>
    <w:p w14:paraId="7DBAEB54" w14:textId="77777777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nhận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phiên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tòa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hôm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nay,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đã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bồi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thường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toàn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số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30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triệu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như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bản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sơ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thẩm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đã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tuyên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tự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nguyện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xin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rút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toàn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nội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dung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kháng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;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đề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Hội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xét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xử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xem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xét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giảm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06E2F5CC" w14:textId="117BE35E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diện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Viện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kiểm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sát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nhân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dân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cấp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cao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Hà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Nội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sau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phân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tích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nội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dung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vụ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đánh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giá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tính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chất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mức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độ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nguy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hiểm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vi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tội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do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gây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ra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đánh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giá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tiết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tăng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nặng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giảm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nhẹ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Tòa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cấp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sơ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thẩm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đã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dụng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đối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thấy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Tòa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cấp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sơ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thẩm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đã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xử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đúng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đúng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tội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mức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dụng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đối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phù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hợp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phiên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tòa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phúc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thẩm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đã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bồi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thường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toàn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số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30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triệu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như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bản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sơ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thẩm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đã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tuyên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tự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nguyện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xin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rút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toàn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nội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dung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kháng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do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tiết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mới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đề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Hội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xét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xử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dụng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tiết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giảm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nhẹ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định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 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điểm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b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51 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 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dụng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348,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355,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357 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Tố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tụng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chỉ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xét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xử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phúc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thẩm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đối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kháng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;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chấp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nhận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kháng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;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sửa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bản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sơ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thẩm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Tòa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nhân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dân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tỉnh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Hải Dương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theo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hướng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giảm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một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phần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(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giảm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từ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6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tháng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đến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tù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).</w:t>
      </w:r>
    </w:p>
    <w:p w14:paraId="4BFC4563" w14:textId="77777777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lastRenderedPageBreak/>
        <w:t>Căn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cứ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tài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liệu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chứng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cứ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thẩm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công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khai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phiên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tòa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phúc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thẩm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;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căn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cứ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kết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quả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tranh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phiên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tòa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cơ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sở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xem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xét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đầy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đủ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toàn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diện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chứng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cứ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ý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kiến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Kiểm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sát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viên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27FEBC3C" w14:textId="77777777" w:rsidR="00DC0582" w:rsidRPr="00DC0582" w:rsidRDefault="00DC0582" w:rsidP="00DC05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NHẬN ĐỊNH CỦA TÒA ÁN:</w:t>
      </w:r>
    </w:p>
    <w:p w14:paraId="72881865" w14:textId="7C8B50B3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[1]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vi,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quyết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định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tố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tụng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cơ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quan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truy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tố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viên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Kiểm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sát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viên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tiến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tố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tụng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trong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quá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truy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tố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xét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xử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cấp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sơ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thẩm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đã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thực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hiện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đúng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về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thẩm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quyền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tự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thủ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tục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định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 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Tố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tụng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Quá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truy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tố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phiên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tòa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không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ý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kiến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hoặc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khiếu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về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vi,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quyết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định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cơ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quan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tiến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tố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tụng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tiến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tố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tụng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Do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đó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vi,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quyết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định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cơ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quan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tiến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tố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tụng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tiến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tố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tụng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đã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thực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hiện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hợp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pháp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6A1CC949" w14:textId="77777777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[2]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Về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tội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danh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: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Căn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cứ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khai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chứng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Biên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bản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giao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nhận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giữa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Công an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Móng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tổ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chức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R,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Giấy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chứng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nhận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về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nước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Trạm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quản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lý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xuất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nhập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cảnh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Móng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tài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liệu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chứng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cứ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trong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hồ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sơ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vụ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đã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thẩm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phiên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tòa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căn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cứ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định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đã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thực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hiện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vi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tội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như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sau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:</w:t>
      </w:r>
    </w:p>
    <w:p w14:paraId="6D62D341" w14:textId="77777777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[3] 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biết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đàn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ông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Trung Quốc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cầu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lấy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phụ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nữ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vợ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thông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qua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quê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ở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tỉnh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Liêu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lấy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chồng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Trung Quốc. T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nói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môi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trường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hợp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sang Trung Quốc, T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trả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 04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nhân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dân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tệ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(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tương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đương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120.000.000đ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Việt Nam). 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bàn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thống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nhất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C: 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trách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nhiệm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tìm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sắp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xếp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ăn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nghỉ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liên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hệ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nhận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Trung Quốc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giá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cả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còn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phụ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trách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phiên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dịch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sang Trung Quốc,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giao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nhận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về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trả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sẽ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thống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nhất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sau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Nội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dung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này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phiên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tòa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cơ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bản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H, 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thừa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nhận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chỉ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so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giai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đoạn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: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khai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sau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bố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không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ý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lấy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chồng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Trung Quốc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thì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mới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phân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công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nhau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thì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rằng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do 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nhờ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sang Trung Quốc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chứ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không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bàn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gì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Như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vậy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động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cơ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mục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đích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phụ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nữ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Việt Nam sang Trung Quốc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giao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để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gả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đàn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ông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Trung Quốc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lấy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vợ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nhận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; 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không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chức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môi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giới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trong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việc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lấy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vợ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hoặc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lấy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chồng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nước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ngoài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không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ý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thức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trốn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nước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ngoài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trong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vụ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này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thì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C, 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coi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như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một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vật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trao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đổi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để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lấy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034F475F" w14:textId="77777777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[4]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Để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thực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hiện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mục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đích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ngày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03/01/2020, 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đến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hỏi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nguyện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vọng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thuyết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phục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sang Trung Quốc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lấy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chồng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bằng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thủ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đoạn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: Nói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việc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đàn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ông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Trung Quốc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rất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chiều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vợ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cuộc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sống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đó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rất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sung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sướng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Nếu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nhất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trí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lấy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chồng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Trung Quốc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thì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sẽ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xem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mặt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chú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rể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thủ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tục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kết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hôn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Việt Nam,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sẽ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số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sính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lễ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60.000.000đ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còn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gửi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về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Nội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dung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này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đều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thừa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nhận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còn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phiên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tòa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công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nhận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nói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đàn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ông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Trung Quốc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chiều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chuộng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cuộc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sống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sung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sướng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nội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dung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đều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không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biết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nghe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nói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vậy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mới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ý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mặc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dù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bố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mẹ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không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nhất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trí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lấy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chồng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Trung Quốc.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Ngày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06/01/2020, 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đến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đón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Hà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Nội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hộ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chiếu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Ngày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07/01/2020, 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bố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trí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Lạng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Sơn,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visa,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bắt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xe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Lạng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Sơn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gặp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ở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nghỉ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Y.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Ngày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08/01/2020, 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đến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tỉnh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Hà Nam - Trung Quốc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giao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T2 (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T)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nhận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1.000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nhân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dân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tệ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(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theo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cung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cấp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),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số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còn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chuyển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sau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gặp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đàn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ông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dự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kiến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lấy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chồng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nhưng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không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nhất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trí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vì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không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phải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giới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thiệu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trong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ảnh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ở Việt Nam.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biết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lừa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liên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hệ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quen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ở Trung Quốc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để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thủ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tục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cơ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quan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chức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Trung Quốc.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Ngày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26/3/2020,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bàn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giao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lực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lượng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Biên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lastRenderedPageBreak/>
        <w:t>phòng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cửa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khẩu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Móng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- Quảng Ninh,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trong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văn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bản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ghi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bàn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giao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sang Trung Quốc.</w:t>
      </w:r>
    </w:p>
    <w:p w14:paraId="1371CA93" w14:textId="77777777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[5] Như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vậy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bằng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thủ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đoạn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lừa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nói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rằng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kết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hôn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đàn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ông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Trung Quốc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gặp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mặt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chú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rể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thủ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tục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kết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hôn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Việt Nam,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sính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lễ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cuộc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sống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sung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sướng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gửi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về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...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tưởng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thật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đã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theo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 sang Trung Quốc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H, 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lấy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bày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không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biết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nội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dung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cụ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thể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việc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sang Trung Quốc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gì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chỉ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giúp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phiên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dịch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cầm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về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Tuy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nhiên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biên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bản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lấy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khai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bản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tự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khai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trong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giai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đoạn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thừa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nhận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bàn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nhau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phụ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nữ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sang Trung Quốc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lấy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chồng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để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kiếm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phân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công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nhiệm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vụ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từng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việc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sang Trung Quốc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04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nhân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dân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tệ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không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nói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biết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;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ngày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03/01/2020 ở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bảo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bố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không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ý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không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đủ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giấy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tờ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để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lấy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chồng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Trung Quốc, 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bảo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nếu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không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giấy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tờ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thì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dẫn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“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chui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”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bảo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thì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ý, 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bảo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nếu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giấy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tờ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sang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đó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sẽ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tốt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; H2 ở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Lạng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Sơn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chở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đường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sang Trung Quốc.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phiên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tòa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thừa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nhận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trong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giai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đoạn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không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ép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cung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mớm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cung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dùng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nhục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khai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tự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nguyện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đúng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thật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Do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đó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cơ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cơ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sở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định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giữa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bàn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về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việc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phụ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nữ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sang Trung Quốc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kiếm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biết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không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đủ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giấy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tờ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hợp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pháp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nhưng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vẫn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sang Trung Quốc,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giao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để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nhận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bày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trước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đây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giúp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việc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ở Macau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nhưng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chỉ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ở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trong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không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biết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đường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lối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ở Trung Quốc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nhưng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vẫn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nói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rằng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lấy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chồng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Trung Quốc sung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sướng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để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dụ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dỗ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lừa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ý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0F7532B0" w14:textId="12AA325B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[6]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Căn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cứ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vi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đã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thực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hiện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mô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tả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như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nêu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căn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cứ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hậu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quả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Trịnh Thị 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Đặng Thị 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sang Trung Quốc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giao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đàn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ông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Trung Quốc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để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nhận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lợi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ích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vật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chất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Tòa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cấp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sơ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thẩm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xét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xử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về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tội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“Mua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”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theo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 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điểm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150 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 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dụng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mức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đối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theo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khung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phù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hợp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1E2646C8" w14:textId="77777777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[7]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Xét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kháng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:</w:t>
      </w:r>
    </w:p>
    <w:p w14:paraId="3D762D04" w14:textId="77777777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[8]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Tòa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cấp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sơ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thẩm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trong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quá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xét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xử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đánh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giá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vụ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giản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trong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đó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định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Trịnh Thị 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vai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trò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cao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Đặng Thị C.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cơ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sở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đánh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giá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không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phải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tiết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tăng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nặng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trách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nhiệm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dụng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tiết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giảm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nhẹ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trách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nhiệm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như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: Thành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khẩn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khai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độ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ăn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hối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cải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hai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đều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nhân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thân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tốt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từ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trước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đến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nay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chưa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từng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vi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pháp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bố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mẹ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đẻ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tặng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thưởng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Huân, Huy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chương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Bằng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khen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;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từ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đó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dụng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mức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đối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cao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mức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dụng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đối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đúng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79A9BB6E" w14:textId="7D8774CD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[9]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phiên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tòa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hôm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nay,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đã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động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bồi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thường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toàn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số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30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triệu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như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bản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sơ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thẩm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đã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tuyên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trực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tiếp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nhận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phiên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tòa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nhận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đúng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tự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nguyện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rút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toàn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nội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dung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kháng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;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đề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Hội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xét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xử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giảm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Do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phiên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tòa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tiết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giảm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nhẹ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mới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dụng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định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 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điểm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b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51 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 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đánh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giá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trong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vụ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này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thấy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phía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cũng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một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phần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lỗi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tự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nguyện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để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sang Trung Quốc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nhằm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mục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đích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kết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hôn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đàn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ông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nước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sở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vọng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đổi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cuộc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sống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sung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túc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Hội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xét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xử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thấy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căn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cứ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dụng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54 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giảm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một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phần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đúng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pháp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7F886803" w14:textId="77777777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[10]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Xét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kháng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:</w:t>
      </w:r>
    </w:p>
    <w:p w14:paraId="2F0B4170" w14:textId="258C6210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lastRenderedPageBreak/>
        <w:t xml:space="preserve">[11]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phiên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tòa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hôm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nay,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diện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theo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ủy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quyền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thừa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nhận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đã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nhận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đủ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số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30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triệu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do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bồi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thường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tự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nguyện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xin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rút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toàn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nội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dung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kháng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Thấy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đây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ý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chí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tự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nguyện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phía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Hội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xét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xử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cơ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sở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đề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diện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Viện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kiểm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sát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nhân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dân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cấp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cao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Hà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Nội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căn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cứ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 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348 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Tố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tụng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 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quyết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định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chỉ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xét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xử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phúc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thẩm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đối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kháng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5DDA3363" w14:textId="77777777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[12]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Tổng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hợp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những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phân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tích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nêu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Hội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xét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xử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phúc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thẩm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thấy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căn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cứ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chấp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nhận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kháng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Quan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điểm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diện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Viện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kiểm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sát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nhân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dân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cấp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cao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phiên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tòa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căn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cứ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chấp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nhận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16F244AB" w14:textId="77777777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[13] Các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phần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quyết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định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bản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sơ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thẩm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không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kháng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kháng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hiệu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lực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pháp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kể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từ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ngày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hết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kháng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kháng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Các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không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phải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phí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phúc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thẩm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67411695" w14:textId="3C6838A3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[14]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Vì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lẽ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căn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cứ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 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348,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355,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357 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Tố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tụng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Phí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lệ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phí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;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quyết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số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326/2016/UBTVQH14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ngày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30/12/2016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Ủy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ban Thường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vụ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Quốc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hội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định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về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mức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miễn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giảm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nộp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quản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lý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sử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dụng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phí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lệ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phí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Tòa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470C3063" w14:textId="77777777" w:rsidR="00DC0582" w:rsidRPr="00DC0582" w:rsidRDefault="00DC0582" w:rsidP="00DC05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QUYẾT ĐỊNH:</w:t>
      </w:r>
    </w:p>
    <w:p w14:paraId="39A93323" w14:textId="77777777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-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chỉ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xét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xử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phúc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thẩm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đối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kháng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Nguyễn Thị N1.</w:t>
      </w:r>
    </w:p>
    <w:p w14:paraId="2B1B9225" w14:textId="77777777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-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Chấp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nhận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kháng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xin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giảm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Trịnh Thị 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Đặng Thị C.</w:t>
      </w:r>
    </w:p>
    <w:p w14:paraId="5BC25368" w14:textId="77777777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1.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Tuyên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bố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Trịnh Thị 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Đặng Thị 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tội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“Mua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”.</w:t>
      </w:r>
    </w:p>
    <w:p w14:paraId="49069EF0" w14:textId="48DEE9A8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-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dụng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điểm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150,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điểm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b, s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51,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17,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58,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38 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Xử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Trịnh Thị H 08 (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tám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)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tù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chấp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tù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tính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từ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ngày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giữ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giam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16/10/2020.</w:t>
      </w:r>
    </w:p>
    <w:p w14:paraId="1E0C3515" w14:textId="342175E0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-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dụng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điểm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150,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điểm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b, s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51,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17,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54,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58 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Xử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Đặng Thị C 06 (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sáu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)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tù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chấp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tù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tính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từ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ngày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giữ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giam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30/9/2020.</w:t>
      </w:r>
    </w:p>
    <w:p w14:paraId="555D1C94" w14:textId="77777777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2.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Về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trách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nhiệm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dân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:</w:t>
      </w:r>
    </w:p>
    <w:p w14:paraId="701E2B36" w14:textId="77777777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nhận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đã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thực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hiện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xong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việc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bồi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thường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trách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nhiệm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dân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số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30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triệu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theo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quyết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định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bản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sơ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thẩm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đã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tuyên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506CA177" w14:textId="77777777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3. Các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không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phải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nộp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phí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phúc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thẩm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727B2CF7" w14:textId="77777777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4. Các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quyết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định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bản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sơ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thẩm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không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kháng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kháng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hiệu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lực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pháp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kể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từ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ngày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hết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kháng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kháng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7A78FEA8" w14:textId="77777777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Bản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phúc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thẩm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hiệu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lực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pháp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kể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từ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ngày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tuyên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0ECE67D9" w14:textId="77777777" w:rsidR="00DC0582" w:rsidRPr="00DC0582" w:rsidRDefault="00DC0582" w:rsidP="00DC05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C05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NỘI DUNG ÁN LỆ</w:t>
      </w:r>
    </w:p>
    <w:p w14:paraId="1F72AA34" w14:textId="77777777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“[</w:t>
      </w:r>
      <w:proofErr w:type="gram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3]...</w:t>
      </w:r>
      <w:proofErr w:type="gram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động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cơ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mục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đích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phụ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nữ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Việt Nam sang Trung Quốc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giao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để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gả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đàn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ông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Trung Quốc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vợ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nhận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; 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không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chức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môi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giới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trong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việc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lấy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chồng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nước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ngoài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không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ý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thức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trốn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nước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ngoài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trong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vụ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này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thì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C, 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coi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như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một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vật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trao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đổi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để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lấy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0CF8537A" w14:textId="77777777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…</w:t>
      </w:r>
    </w:p>
    <w:p w14:paraId="2DA726D8" w14:textId="77777777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lastRenderedPageBreak/>
        <w:t>[</w:t>
      </w:r>
      <w:proofErr w:type="gram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5]...</w:t>
      </w:r>
      <w:proofErr w:type="gram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giữa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bàn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về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việc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phụ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nữ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sang Trung Quốc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kiếm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biết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không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đủ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giấy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tờ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hợp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pháp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nhưng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vẫn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sang Trung Quốc,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giao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để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nhận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bày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trước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đây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giúp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việc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ở Macau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nhưng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chỉ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ở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trong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không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biết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đường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lối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lại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ở Trung Quốc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nhưng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vẫn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nói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rằng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lấy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chồng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Trung Quốc sung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sướng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để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dụ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dỗ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lừa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ý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0089F6CD" w14:textId="4D34946F" w:rsidR="00DC0582" w:rsidRPr="00DC0582" w:rsidRDefault="00DC0582" w:rsidP="00DC0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[6]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Căn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cứ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vi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đã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thực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hiện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mô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tả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như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nêu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trên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căn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cứ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hậu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quả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N1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Trịnh Thị H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Đặng Thị 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sang Trung Quốc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giao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đàn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ông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Trung Quốc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để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nhận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lợi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ích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vật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chất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Tòa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cấp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sơ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thẩm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xét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xử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về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tội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“Mua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bán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”</w:t>
      </w:r>
      <w:proofErr w:type="gram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theo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 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điểm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150 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 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dụng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mức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đối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theo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khung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phạt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phù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hợp</w:t>
      </w:r>
      <w:proofErr w:type="spellEnd"/>
      <w:r w:rsidRPr="00DC05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.”</w:t>
      </w:r>
    </w:p>
    <w:p w14:paraId="47CDD124" w14:textId="77777777" w:rsidR="00413F57" w:rsidRPr="00DC0582" w:rsidRDefault="00413F5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13F57" w:rsidRPr="00DC0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82"/>
    <w:rsid w:val="0036237F"/>
    <w:rsid w:val="00413F57"/>
    <w:rsid w:val="00AB4F2F"/>
    <w:rsid w:val="00DC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50D07"/>
  <w15:chartTrackingRefBased/>
  <w15:docId w15:val="{8DBFF509-1CFF-4DCA-9D86-0DA89009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C05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DC05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582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C0582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DC058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C0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C0582"/>
    <w:rPr>
      <w:b/>
      <w:bCs/>
    </w:rPr>
  </w:style>
  <w:style w:type="character" w:styleId="Emphasis">
    <w:name w:val="Emphasis"/>
    <w:basedOn w:val="DefaultParagraphFont"/>
    <w:uiPriority w:val="20"/>
    <w:qFormat/>
    <w:rsid w:val="00DC05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8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2946</Words>
  <Characters>16793</Characters>
  <Application>Microsoft Office Word</Application>
  <DocSecurity>0</DocSecurity>
  <Lines>139</Lines>
  <Paragraphs>39</Paragraphs>
  <ScaleCrop>false</ScaleCrop>
  <Company/>
  <LinksUpToDate>false</LinksUpToDate>
  <CharactersWithSpaces>19700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Bim</dc:creator>
  <cp:keywords/>
  <dc:description/>
  <cp:lastModifiedBy>Julie Bim</cp:lastModifiedBy>
  <cp:revision>1</cp:revision>
  <dcterms:created xsi:type="dcterms:W3CDTF">2023-10-06T11:44:00Z</dcterms:created>
  <dcterms:modified xsi:type="dcterms:W3CDTF">2023-10-06T11:45:00Z</dcterms:modified>
</cp:coreProperties>
</file>