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1055F" w14:textId="77777777" w:rsidR="0036115B" w:rsidRPr="00E5232A" w:rsidRDefault="0036115B" w:rsidP="0036115B">
      <w:pPr>
        <w:spacing w:before="120"/>
        <w:jc w:val="center"/>
        <w:rPr>
          <w:rFonts w:ascii="Arial" w:hAnsi="Arial" w:cs="Arial"/>
          <w:b/>
          <w:sz w:val="20"/>
        </w:rPr>
      </w:pPr>
      <w:r w:rsidRPr="00E5232A">
        <w:rPr>
          <w:rFonts w:ascii="Arial" w:hAnsi="Arial" w:cs="Arial"/>
          <w:b/>
        </w:rPr>
        <w:t>ÁN LỆ SỐ 38/2020/AL</w:t>
      </w:r>
      <w:r w:rsidRPr="00E5232A">
        <w:rPr>
          <w:rStyle w:val="FootnoteReference"/>
          <w:rFonts w:ascii="Arial" w:hAnsi="Arial" w:cs="Arial"/>
          <w:b/>
          <w:sz w:val="20"/>
        </w:rPr>
        <w:footnoteReference w:customMarkFollows="1" w:id="1"/>
        <w:t>1</w:t>
      </w:r>
    </w:p>
    <w:p w14:paraId="5BC7D990" w14:textId="77777777" w:rsidR="0036115B" w:rsidRPr="00FF5824" w:rsidRDefault="0036115B" w:rsidP="0036115B">
      <w:pPr>
        <w:spacing w:before="120"/>
        <w:jc w:val="center"/>
        <w:rPr>
          <w:rFonts w:ascii="Arial" w:hAnsi="Arial" w:cs="Arial"/>
          <w:b/>
          <w:sz w:val="20"/>
        </w:rPr>
      </w:pPr>
      <w:r w:rsidRPr="00E5232A">
        <w:rPr>
          <w:rFonts w:ascii="Arial" w:hAnsi="Arial" w:cs="Arial"/>
          <w:b/>
          <w:sz w:val="20"/>
        </w:rPr>
        <w:t>V</w:t>
      </w:r>
      <w:r w:rsidRPr="00FF5824">
        <w:rPr>
          <w:rFonts w:ascii="Arial" w:hAnsi="Arial" w:cs="Arial"/>
          <w:b/>
          <w:sz w:val="20"/>
        </w:rPr>
        <w:t>ề việ</w:t>
      </w:r>
      <w:r>
        <w:rPr>
          <w:rFonts w:ascii="Arial" w:hAnsi="Arial" w:cs="Arial"/>
          <w:b/>
          <w:sz w:val="20"/>
        </w:rPr>
        <w:t>c không th</w:t>
      </w:r>
      <w:r w:rsidRPr="00E5232A">
        <w:rPr>
          <w:rFonts w:ascii="Arial" w:hAnsi="Arial" w:cs="Arial"/>
          <w:b/>
          <w:sz w:val="20"/>
        </w:rPr>
        <w:t>ụ l</w:t>
      </w:r>
      <w:r w:rsidRPr="00FF5824">
        <w:rPr>
          <w:rFonts w:ascii="Arial" w:hAnsi="Arial" w:cs="Arial"/>
          <w:b/>
          <w:sz w:val="20"/>
        </w:rPr>
        <w:t>ý yêu</w:t>
      </w:r>
      <w:r w:rsidRPr="00E5232A">
        <w:rPr>
          <w:rFonts w:ascii="Arial" w:hAnsi="Arial" w:cs="Arial"/>
          <w:b/>
          <w:sz w:val="20"/>
        </w:rPr>
        <w:t xml:space="preserve"> </w:t>
      </w:r>
      <w:r w:rsidRPr="00FF5824">
        <w:rPr>
          <w:rFonts w:ascii="Arial" w:hAnsi="Arial" w:cs="Arial"/>
          <w:b/>
          <w:sz w:val="20"/>
        </w:rPr>
        <w:t>cầ</w:t>
      </w:r>
      <w:r w:rsidRPr="00E5232A">
        <w:rPr>
          <w:rFonts w:ascii="Arial" w:hAnsi="Arial" w:cs="Arial"/>
          <w:b/>
          <w:sz w:val="20"/>
        </w:rPr>
        <w:t>u</w:t>
      </w:r>
      <w:r w:rsidRPr="00FF5824">
        <w:rPr>
          <w:rFonts w:ascii="Arial" w:hAnsi="Arial" w:cs="Arial"/>
          <w:b/>
          <w:sz w:val="20"/>
        </w:rPr>
        <w:t xml:space="preserve"> </w:t>
      </w:r>
      <w:r w:rsidRPr="00E5232A">
        <w:rPr>
          <w:rFonts w:ascii="Arial" w:hAnsi="Arial" w:cs="Arial"/>
          <w:b/>
          <w:sz w:val="20"/>
        </w:rPr>
        <w:t>đòi tài</w:t>
      </w:r>
      <w:r w:rsidRPr="00FF5824">
        <w:rPr>
          <w:rFonts w:ascii="Arial" w:hAnsi="Arial" w:cs="Arial"/>
          <w:b/>
          <w:sz w:val="20"/>
        </w:rPr>
        <w:t xml:space="preserve"> sản đã được phân chia bằng bản án</w:t>
      </w:r>
      <w:r w:rsidRPr="00E5232A">
        <w:rPr>
          <w:rFonts w:ascii="Arial" w:hAnsi="Arial" w:cs="Arial"/>
          <w:b/>
          <w:sz w:val="20"/>
        </w:rPr>
        <w:t xml:space="preserve"> </w:t>
      </w:r>
      <w:r w:rsidRPr="00FF5824">
        <w:rPr>
          <w:rFonts w:ascii="Arial" w:hAnsi="Arial" w:cs="Arial"/>
          <w:b/>
          <w:sz w:val="20"/>
        </w:rPr>
        <w:t xml:space="preserve">có </w:t>
      </w:r>
      <w:r w:rsidRPr="00E5232A">
        <w:rPr>
          <w:rFonts w:ascii="Arial" w:hAnsi="Arial" w:cs="Arial"/>
          <w:b/>
          <w:sz w:val="20"/>
        </w:rPr>
        <w:t>hiệu lực</w:t>
      </w:r>
      <w:r w:rsidRPr="00FF5824">
        <w:rPr>
          <w:rFonts w:ascii="Arial" w:hAnsi="Arial" w:cs="Arial"/>
          <w:b/>
          <w:sz w:val="20"/>
        </w:rPr>
        <w:t xml:space="preserve"> pháp luật</w:t>
      </w:r>
    </w:p>
    <w:p w14:paraId="1CF2512A" w14:textId="77777777" w:rsidR="0036115B" w:rsidRPr="00FF5824" w:rsidRDefault="0036115B" w:rsidP="0036115B">
      <w:pPr>
        <w:spacing w:before="120"/>
        <w:rPr>
          <w:rFonts w:ascii="Arial" w:hAnsi="Arial" w:cs="Arial"/>
          <w:i/>
          <w:sz w:val="20"/>
        </w:rPr>
      </w:pPr>
      <w:r w:rsidRPr="00FF5824">
        <w:rPr>
          <w:rFonts w:ascii="Arial" w:hAnsi="Arial" w:cs="Arial"/>
          <w:i/>
          <w:sz w:val="20"/>
        </w:rPr>
        <w:t xml:space="preserve">Được Hội </w:t>
      </w:r>
      <w:r w:rsidRPr="00E5232A">
        <w:rPr>
          <w:rFonts w:ascii="Arial" w:hAnsi="Arial" w:cs="Arial"/>
          <w:i/>
          <w:sz w:val="20"/>
        </w:rPr>
        <w:t>đồng Thẩm phán</w:t>
      </w:r>
      <w:r w:rsidRPr="00FF5824">
        <w:rPr>
          <w:rFonts w:ascii="Arial" w:hAnsi="Arial" w:cs="Arial"/>
          <w:i/>
          <w:sz w:val="20"/>
        </w:rPr>
        <w:t xml:space="preserve"> Tòa án nhân dân tối cao thông qua ngày 13 tháng 8 năm 2020 và được công bố theo Quyết định số 276/QĐ-CA ngày 02 tháng 10 năm 2020 của Ch</w:t>
      </w:r>
      <w:r w:rsidRPr="00E5232A">
        <w:rPr>
          <w:rFonts w:ascii="Arial" w:hAnsi="Arial" w:cs="Arial"/>
          <w:i/>
          <w:sz w:val="20"/>
        </w:rPr>
        <w:t>á</w:t>
      </w:r>
      <w:r w:rsidRPr="00FF5824">
        <w:rPr>
          <w:rFonts w:ascii="Arial" w:hAnsi="Arial" w:cs="Arial"/>
          <w:i/>
          <w:sz w:val="20"/>
        </w:rPr>
        <w:t>nh án Tòa án nhân dân tối cao.</w:t>
      </w:r>
    </w:p>
    <w:p w14:paraId="172088A9" w14:textId="77777777" w:rsidR="0036115B" w:rsidRPr="00FF5824" w:rsidRDefault="0036115B" w:rsidP="0036115B">
      <w:pPr>
        <w:spacing w:before="120"/>
        <w:rPr>
          <w:rFonts w:ascii="Arial" w:hAnsi="Arial" w:cs="Arial"/>
          <w:b/>
          <w:sz w:val="20"/>
        </w:rPr>
      </w:pPr>
      <w:r w:rsidRPr="00FF5824">
        <w:rPr>
          <w:rFonts w:ascii="Arial" w:hAnsi="Arial" w:cs="Arial"/>
          <w:b/>
          <w:sz w:val="20"/>
        </w:rPr>
        <w:t>Nguồn án lệ:</w:t>
      </w:r>
    </w:p>
    <w:p w14:paraId="56276B0C" w14:textId="77777777" w:rsidR="0036115B" w:rsidRPr="00A56988" w:rsidRDefault="0036115B" w:rsidP="0036115B">
      <w:pPr>
        <w:spacing w:before="120"/>
        <w:rPr>
          <w:rFonts w:ascii="Arial" w:hAnsi="Arial" w:cs="Arial"/>
          <w:sz w:val="20"/>
        </w:rPr>
      </w:pPr>
      <w:r w:rsidRPr="00A56988">
        <w:rPr>
          <w:rFonts w:ascii="Arial" w:hAnsi="Arial" w:cs="Arial"/>
          <w:sz w:val="20"/>
        </w:rPr>
        <w:t>Quyết định giám đốc thẩm số 28/2019/DS-GĐT ngày 12-11-2019 của Hội đồng Thẩm phán Tòa án nhân dân tối cao về vụ án dân sự “Kiện đòi tài sản” tại tỉnh Lâm Đồng giữa nguyên đơn là bà Tô Thị M và bị đơn là cụ Nguyễn Thị Đ, bà Phạm Thị H, người có quyền lợi, nghĩa vụ liên quan gồm 09 người.</w:t>
      </w:r>
    </w:p>
    <w:p w14:paraId="41429948" w14:textId="77777777" w:rsidR="0036115B" w:rsidRPr="00CD6287" w:rsidRDefault="0036115B" w:rsidP="0036115B">
      <w:pPr>
        <w:spacing w:before="120"/>
        <w:rPr>
          <w:rFonts w:ascii="Arial" w:hAnsi="Arial" w:cs="Arial"/>
          <w:b/>
          <w:sz w:val="20"/>
        </w:rPr>
      </w:pPr>
      <w:r>
        <w:rPr>
          <w:rFonts w:ascii="Arial" w:hAnsi="Arial" w:cs="Arial"/>
          <w:b/>
          <w:sz w:val="20"/>
        </w:rPr>
        <w:t>V</w:t>
      </w:r>
      <w:r w:rsidRPr="00E5232A">
        <w:rPr>
          <w:rFonts w:ascii="Arial" w:hAnsi="Arial" w:cs="Arial"/>
          <w:b/>
          <w:sz w:val="20"/>
        </w:rPr>
        <w:t>ị</w:t>
      </w:r>
      <w:r>
        <w:rPr>
          <w:rFonts w:ascii="Arial" w:hAnsi="Arial" w:cs="Arial"/>
          <w:b/>
          <w:sz w:val="20"/>
        </w:rPr>
        <w:t xml:space="preserve"> trí n</w:t>
      </w:r>
      <w:r w:rsidRPr="00E5232A">
        <w:rPr>
          <w:rFonts w:ascii="Arial" w:hAnsi="Arial" w:cs="Arial"/>
          <w:b/>
          <w:sz w:val="20"/>
        </w:rPr>
        <w:t>ộ</w:t>
      </w:r>
      <w:r>
        <w:rPr>
          <w:rFonts w:ascii="Arial" w:hAnsi="Arial" w:cs="Arial"/>
          <w:b/>
          <w:sz w:val="20"/>
        </w:rPr>
        <w:t>i dung án l</w:t>
      </w:r>
      <w:r w:rsidRPr="00E5232A">
        <w:rPr>
          <w:rFonts w:ascii="Arial" w:hAnsi="Arial" w:cs="Arial"/>
          <w:b/>
          <w:sz w:val="20"/>
        </w:rPr>
        <w:t>ệ</w:t>
      </w:r>
      <w:r w:rsidRPr="00CD6287">
        <w:rPr>
          <w:rFonts w:ascii="Arial" w:hAnsi="Arial" w:cs="Arial"/>
          <w:b/>
          <w:sz w:val="20"/>
        </w:rPr>
        <w:t>:</w:t>
      </w:r>
    </w:p>
    <w:p w14:paraId="32FF248A" w14:textId="77777777" w:rsidR="0036115B" w:rsidRPr="00A56988" w:rsidRDefault="0036115B" w:rsidP="0036115B">
      <w:pPr>
        <w:spacing w:before="120"/>
        <w:rPr>
          <w:rFonts w:ascii="Arial" w:hAnsi="Arial" w:cs="Arial"/>
          <w:sz w:val="20"/>
        </w:rPr>
      </w:pPr>
      <w:r w:rsidRPr="00A56988">
        <w:rPr>
          <w:rFonts w:ascii="Arial" w:hAnsi="Arial" w:cs="Arial"/>
          <w:sz w:val="20"/>
        </w:rPr>
        <w:t>Đoạn 2 phần “Nhận định của Tòa án”.</w:t>
      </w:r>
    </w:p>
    <w:p w14:paraId="0129A39E" w14:textId="77777777" w:rsidR="0036115B" w:rsidRPr="00CD6287" w:rsidRDefault="0036115B" w:rsidP="0036115B">
      <w:pPr>
        <w:spacing w:before="120"/>
        <w:rPr>
          <w:rFonts w:ascii="Arial" w:hAnsi="Arial" w:cs="Arial"/>
          <w:b/>
          <w:sz w:val="20"/>
        </w:rPr>
      </w:pPr>
      <w:r w:rsidRPr="00CD6287">
        <w:rPr>
          <w:rFonts w:ascii="Arial" w:hAnsi="Arial" w:cs="Arial"/>
          <w:b/>
          <w:sz w:val="20"/>
        </w:rPr>
        <w:t>Khái quát nội dung án lệ:</w:t>
      </w:r>
    </w:p>
    <w:p w14:paraId="3576A3F0" w14:textId="77777777" w:rsidR="0036115B" w:rsidRPr="00CD6287" w:rsidRDefault="0036115B" w:rsidP="0036115B">
      <w:pPr>
        <w:spacing w:before="120"/>
        <w:rPr>
          <w:rFonts w:ascii="Arial" w:hAnsi="Arial" w:cs="Arial"/>
          <w:b/>
          <w:i/>
          <w:sz w:val="20"/>
        </w:rPr>
      </w:pPr>
      <w:r w:rsidRPr="00CD6287">
        <w:rPr>
          <w:rFonts w:ascii="Arial" w:hAnsi="Arial" w:cs="Arial"/>
          <w:b/>
          <w:i/>
          <w:sz w:val="20"/>
        </w:rPr>
        <w:t>- T</w:t>
      </w:r>
      <w:r w:rsidRPr="00E5232A">
        <w:rPr>
          <w:rFonts w:ascii="Arial" w:hAnsi="Arial" w:cs="Arial"/>
          <w:b/>
          <w:i/>
          <w:sz w:val="20"/>
        </w:rPr>
        <w:t>ì</w:t>
      </w:r>
      <w:r w:rsidRPr="00CD6287">
        <w:rPr>
          <w:rFonts w:ascii="Arial" w:hAnsi="Arial" w:cs="Arial"/>
          <w:b/>
          <w:i/>
          <w:sz w:val="20"/>
        </w:rPr>
        <w:t xml:space="preserve">nh huống </w:t>
      </w:r>
      <w:r w:rsidRPr="00E5232A">
        <w:rPr>
          <w:rFonts w:ascii="Arial" w:hAnsi="Arial" w:cs="Arial"/>
          <w:b/>
          <w:i/>
          <w:sz w:val="20"/>
        </w:rPr>
        <w:t>á</w:t>
      </w:r>
      <w:r w:rsidRPr="00CD6287">
        <w:rPr>
          <w:rFonts w:ascii="Arial" w:hAnsi="Arial" w:cs="Arial"/>
          <w:b/>
          <w:i/>
          <w:sz w:val="20"/>
        </w:rPr>
        <w:t>n lệ:</w:t>
      </w:r>
    </w:p>
    <w:p w14:paraId="237C093B" w14:textId="77777777" w:rsidR="0036115B" w:rsidRPr="00A56988" w:rsidRDefault="0036115B" w:rsidP="0036115B">
      <w:pPr>
        <w:spacing w:before="120"/>
        <w:rPr>
          <w:rFonts w:ascii="Arial" w:hAnsi="Arial" w:cs="Arial"/>
          <w:sz w:val="20"/>
        </w:rPr>
      </w:pPr>
      <w:r w:rsidRPr="00A56988">
        <w:rPr>
          <w:rFonts w:ascii="Arial" w:hAnsi="Arial" w:cs="Arial"/>
          <w:sz w:val="20"/>
        </w:rPr>
        <w:t>Sau khi tài sản là quyền sở hữu nhà và quyền sử dụng đất đã được phân chia bằng bản án, quyết định đã có hiệu lực pháp luật của Tòa án thì có người khác (không phải là đương sự trong vụ án đó) khởi kiện đòi quyền sở hữu nhà và quyền sử dụng đất đó.</w:t>
      </w:r>
    </w:p>
    <w:p w14:paraId="687ACF9C" w14:textId="77777777" w:rsidR="0036115B" w:rsidRPr="003251A5" w:rsidRDefault="0036115B" w:rsidP="0036115B">
      <w:pPr>
        <w:spacing w:before="120"/>
        <w:rPr>
          <w:rFonts w:ascii="Arial" w:hAnsi="Arial" w:cs="Arial"/>
          <w:b/>
          <w:i/>
          <w:sz w:val="20"/>
        </w:rPr>
      </w:pPr>
      <w:r w:rsidRPr="003251A5">
        <w:rPr>
          <w:rFonts w:ascii="Arial" w:hAnsi="Arial" w:cs="Arial"/>
          <w:b/>
          <w:i/>
          <w:sz w:val="20"/>
        </w:rPr>
        <w:t>- Giải pháp pháp l</w:t>
      </w:r>
      <w:r w:rsidRPr="00E5232A">
        <w:rPr>
          <w:rFonts w:ascii="Arial" w:hAnsi="Arial" w:cs="Arial"/>
          <w:b/>
          <w:i/>
          <w:sz w:val="20"/>
        </w:rPr>
        <w:t>ý</w:t>
      </w:r>
      <w:r w:rsidRPr="003251A5">
        <w:rPr>
          <w:rFonts w:ascii="Arial" w:hAnsi="Arial" w:cs="Arial"/>
          <w:b/>
          <w:i/>
          <w:sz w:val="20"/>
        </w:rPr>
        <w:t>:</w:t>
      </w:r>
    </w:p>
    <w:p w14:paraId="4A7B6FD5" w14:textId="77777777" w:rsidR="0036115B" w:rsidRPr="00A56988" w:rsidRDefault="0036115B" w:rsidP="0036115B">
      <w:pPr>
        <w:spacing w:before="120"/>
        <w:rPr>
          <w:rFonts w:ascii="Arial" w:hAnsi="Arial" w:cs="Arial"/>
          <w:sz w:val="20"/>
        </w:rPr>
      </w:pPr>
      <w:r w:rsidRPr="00A56988">
        <w:rPr>
          <w:rFonts w:ascii="Arial" w:hAnsi="Arial" w:cs="Arial"/>
          <w:sz w:val="20"/>
        </w:rPr>
        <w:t>Trường h</w:t>
      </w:r>
      <w:r w:rsidRPr="00E5232A">
        <w:rPr>
          <w:rFonts w:ascii="Arial" w:hAnsi="Arial" w:cs="Arial"/>
          <w:sz w:val="20"/>
        </w:rPr>
        <w:t>ợ</w:t>
      </w:r>
      <w:r w:rsidRPr="00A56988">
        <w:rPr>
          <w:rFonts w:ascii="Arial" w:hAnsi="Arial" w:cs="Arial"/>
          <w:sz w:val="20"/>
        </w:rPr>
        <w:t>p này, Tòa án không thụ lý vụ án mới. Người có yêu cầu đòi quyền s</w:t>
      </w:r>
      <w:r w:rsidRPr="00E5232A">
        <w:rPr>
          <w:rFonts w:ascii="Arial" w:hAnsi="Arial" w:cs="Arial"/>
          <w:sz w:val="20"/>
        </w:rPr>
        <w:t>ở</w:t>
      </w:r>
      <w:r w:rsidRPr="00A56988">
        <w:rPr>
          <w:rFonts w:ascii="Arial" w:hAnsi="Arial" w:cs="Arial"/>
          <w:sz w:val="20"/>
        </w:rPr>
        <w:t xml:space="preserve"> hữu nhà và quyền s</w:t>
      </w:r>
      <w:r w:rsidRPr="00E5232A">
        <w:rPr>
          <w:rFonts w:ascii="Arial" w:hAnsi="Arial" w:cs="Arial"/>
          <w:sz w:val="20"/>
        </w:rPr>
        <w:t>ử</w:t>
      </w:r>
      <w:r w:rsidRPr="00A56988">
        <w:rPr>
          <w:rFonts w:ascii="Arial" w:hAnsi="Arial" w:cs="Arial"/>
          <w:sz w:val="20"/>
        </w:rPr>
        <w:t xml:space="preserve"> dụng đất thông báo bằng văn bản cho người có thẩm quyền xem xét lại bản án, quyết định đã có hiệu lực pháp luật của Tòa án theo thủ tục giám đốc thẩm hoặc tái thẩm theo quy định của pháp luật.</w:t>
      </w:r>
    </w:p>
    <w:p w14:paraId="7C7E2840" w14:textId="77777777" w:rsidR="0036115B" w:rsidRPr="003251A5" w:rsidRDefault="0036115B" w:rsidP="0036115B">
      <w:pPr>
        <w:spacing w:before="120"/>
        <w:rPr>
          <w:rFonts w:ascii="Arial" w:hAnsi="Arial" w:cs="Arial"/>
          <w:b/>
          <w:sz w:val="20"/>
        </w:rPr>
      </w:pPr>
      <w:r w:rsidRPr="003251A5">
        <w:rPr>
          <w:rFonts w:ascii="Arial" w:hAnsi="Arial" w:cs="Arial"/>
          <w:b/>
          <w:sz w:val="20"/>
        </w:rPr>
        <w:t>Quy định của pháp luật liên quan đến án lệ:</w:t>
      </w:r>
    </w:p>
    <w:p w14:paraId="0EDB1258" w14:textId="77777777" w:rsidR="0036115B" w:rsidRPr="00A56988" w:rsidRDefault="0036115B" w:rsidP="0036115B">
      <w:pPr>
        <w:spacing w:before="120"/>
        <w:rPr>
          <w:rFonts w:ascii="Arial" w:hAnsi="Arial" w:cs="Arial"/>
          <w:sz w:val="20"/>
        </w:rPr>
      </w:pPr>
      <w:r w:rsidRPr="00A56988">
        <w:rPr>
          <w:rFonts w:ascii="Arial" w:hAnsi="Arial" w:cs="Arial"/>
          <w:sz w:val="20"/>
        </w:rPr>
        <w:t>Điểm c khoản 1 Điều 192, điểm g khoản 1 Điều 217, khoản 2 Điều 327, khoản 1 Điều 353 Bộ luật Tố tụng dân sự năm 2015.</w:t>
      </w:r>
    </w:p>
    <w:p w14:paraId="055B6D73" w14:textId="77777777" w:rsidR="0036115B" w:rsidRPr="00B05C76" w:rsidRDefault="0036115B" w:rsidP="0036115B">
      <w:pPr>
        <w:spacing w:before="120"/>
        <w:rPr>
          <w:rFonts w:ascii="Arial" w:hAnsi="Arial" w:cs="Arial"/>
          <w:b/>
          <w:sz w:val="20"/>
        </w:rPr>
      </w:pPr>
      <w:r w:rsidRPr="00B05C76">
        <w:rPr>
          <w:rFonts w:ascii="Arial" w:hAnsi="Arial" w:cs="Arial"/>
          <w:b/>
          <w:sz w:val="20"/>
        </w:rPr>
        <w:t>Từ khóa của án lệ:</w:t>
      </w:r>
    </w:p>
    <w:p w14:paraId="1F828017" w14:textId="77777777" w:rsidR="0036115B" w:rsidRPr="00A56988" w:rsidRDefault="0036115B" w:rsidP="0036115B">
      <w:pPr>
        <w:spacing w:before="120"/>
        <w:rPr>
          <w:rFonts w:ascii="Arial" w:hAnsi="Arial" w:cs="Arial"/>
          <w:sz w:val="20"/>
        </w:rPr>
      </w:pPr>
      <w:r w:rsidRPr="00A56988">
        <w:rPr>
          <w:rFonts w:ascii="Arial" w:hAnsi="Arial" w:cs="Arial"/>
          <w:sz w:val="20"/>
        </w:rPr>
        <w:t>“Tài sản được phân chia bằng bản án, quyết định đã có hiệu lực pháp luật”; “Kiện đòi tài sản”; “Không thụ lý vụ án mới”.</w:t>
      </w:r>
    </w:p>
    <w:p w14:paraId="6C78A561" w14:textId="77777777" w:rsidR="0036115B" w:rsidRPr="00793D0F" w:rsidRDefault="0036115B" w:rsidP="0036115B">
      <w:pPr>
        <w:spacing w:before="120"/>
        <w:jc w:val="center"/>
        <w:rPr>
          <w:rFonts w:ascii="Arial" w:hAnsi="Arial" w:cs="Arial"/>
          <w:b/>
        </w:rPr>
      </w:pPr>
      <w:r>
        <w:rPr>
          <w:rFonts w:ascii="Arial" w:hAnsi="Arial" w:cs="Arial"/>
          <w:b/>
        </w:rPr>
        <w:t>NỘI DUNG VỤ ÁN:</w:t>
      </w:r>
    </w:p>
    <w:p w14:paraId="6B6D6ED3" w14:textId="77777777" w:rsidR="0036115B" w:rsidRPr="00793D0F" w:rsidRDefault="0036115B" w:rsidP="0036115B">
      <w:pPr>
        <w:spacing w:before="120"/>
        <w:rPr>
          <w:rFonts w:ascii="Arial" w:hAnsi="Arial" w:cs="Arial"/>
          <w:i/>
          <w:sz w:val="20"/>
        </w:rPr>
      </w:pPr>
      <w:r w:rsidRPr="00793D0F">
        <w:rPr>
          <w:rFonts w:ascii="Arial" w:hAnsi="Arial" w:cs="Arial"/>
          <w:i/>
          <w:sz w:val="20"/>
        </w:rPr>
        <w:t>1. Tại Đơn khởi kiện đề ngày 18-7-2011, Đơn khởi kiện b</w:t>
      </w:r>
      <w:r w:rsidRPr="00E5232A">
        <w:rPr>
          <w:rFonts w:ascii="Arial" w:hAnsi="Arial" w:cs="Arial"/>
          <w:i/>
          <w:sz w:val="20"/>
        </w:rPr>
        <w:t>ổ</w:t>
      </w:r>
      <w:r w:rsidRPr="00793D0F">
        <w:rPr>
          <w:rFonts w:ascii="Arial" w:hAnsi="Arial" w:cs="Arial"/>
          <w:i/>
          <w:sz w:val="20"/>
        </w:rPr>
        <w:t xml:space="preserve"> sung </w:t>
      </w:r>
      <w:r w:rsidRPr="00E5232A">
        <w:rPr>
          <w:rFonts w:ascii="Arial" w:hAnsi="Arial" w:cs="Arial"/>
          <w:i/>
          <w:sz w:val="20"/>
        </w:rPr>
        <w:t>đ</w:t>
      </w:r>
      <w:r w:rsidRPr="00793D0F">
        <w:rPr>
          <w:rFonts w:ascii="Arial" w:hAnsi="Arial" w:cs="Arial"/>
          <w:i/>
          <w:sz w:val="20"/>
        </w:rPr>
        <w:t>ề ngày 16-6-2015 và các lời khai trong quá trình t</w:t>
      </w:r>
      <w:r w:rsidRPr="00E5232A">
        <w:rPr>
          <w:rFonts w:ascii="Arial" w:hAnsi="Arial" w:cs="Arial"/>
          <w:i/>
          <w:sz w:val="20"/>
        </w:rPr>
        <w:t>ố</w:t>
      </w:r>
      <w:r w:rsidRPr="00793D0F">
        <w:rPr>
          <w:rFonts w:ascii="Arial" w:hAnsi="Arial" w:cs="Arial"/>
          <w:i/>
          <w:sz w:val="20"/>
        </w:rPr>
        <w:t xml:space="preserve"> tụng, nguyên đơn là bà Tô Thị M (do ông Nguyễn Anh D là người đại diện hợp pháp) trình bày:</w:t>
      </w:r>
    </w:p>
    <w:p w14:paraId="604186C4" w14:textId="77777777" w:rsidR="0036115B" w:rsidRPr="00A56988" w:rsidRDefault="0036115B" w:rsidP="0036115B">
      <w:pPr>
        <w:spacing w:before="120"/>
        <w:rPr>
          <w:rFonts w:ascii="Arial" w:hAnsi="Arial" w:cs="Arial"/>
          <w:sz w:val="20"/>
        </w:rPr>
      </w:pPr>
      <w:r w:rsidRPr="00A56988">
        <w:rPr>
          <w:rFonts w:ascii="Arial" w:hAnsi="Arial" w:cs="Arial"/>
          <w:sz w:val="20"/>
        </w:rPr>
        <w:t>Nguồn gốc đất tại số 12 đường G, phường 5, thành phố T (trong đó có 01 phần nhà, đất tranh chấp hiện nay là số 12</w:t>
      </w:r>
      <w:r w:rsidRPr="00793D0F">
        <w:rPr>
          <w:rFonts w:ascii="Arial" w:hAnsi="Arial" w:cs="Arial"/>
          <w:sz w:val="20"/>
          <w:vertAlign w:val="superscript"/>
        </w:rPr>
        <w:t>A</w:t>
      </w:r>
      <w:r w:rsidRPr="00A56988">
        <w:rPr>
          <w:rFonts w:ascii="Arial" w:hAnsi="Arial" w:cs="Arial"/>
          <w:sz w:val="20"/>
        </w:rPr>
        <w:t xml:space="preserve"> đường G) là tài sản của cha mẹ bà M</w:t>
      </w:r>
      <w:r w:rsidRPr="00E5232A">
        <w:rPr>
          <w:rFonts w:ascii="Arial" w:hAnsi="Arial" w:cs="Arial"/>
          <w:sz w:val="20"/>
        </w:rPr>
        <w:t xml:space="preserve"> </w:t>
      </w:r>
      <w:r w:rsidRPr="00A56988">
        <w:rPr>
          <w:rFonts w:ascii="Arial" w:hAnsi="Arial" w:cs="Arial"/>
          <w:sz w:val="20"/>
        </w:rPr>
        <w:t>là cụ Tô Duy H</w:t>
      </w:r>
      <w:r w:rsidRPr="00E5232A">
        <w:rPr>
          <w:rFonts w:ascii="Arial" w:hAnsi="Arial" w:cs="Arial"/>
          <w:sz w:val="20"/>
        </w:rPr>
        <w:t>1</w:t>
      </w:r>
      <w:r w:rsidRPr="00A56988">
        <w:rPr>
          <w:rFonts w:ascii="Arial" w:hAnsi="Arial" w:cs="Arial"/>
          <w:sz w:val="20"/>
        </w:rPr>
        <w:t xml:space="preserve"> và cụ Trần Thị Đ</w:t>
      </w:r>
      <w:r w:rsidRPr="00E5232A">
        <w:rPr>
          <w:rFonts w:ascii="Arial" w:hAnsi="Arial" w:cs="Arial"/>
          <w:sz w:val="20"/>
        </w:rPr>
        <w:t>1</w:t>
      </w:r>
      <w:r w:rsidRPr="00A56988">
        <w:rPr>
          <w:rFonts w:ascii="Arial" w:hAnsi="Arial" w:cs="Arial"/>
          <w:sz w:val="20"/>
        </w:rPr>
        <w:t>, được Sở Xây dựng tỉnh Lâm Đồng cấp Giấy chứng nhận quyền sở hữu nhà đất số 6015/NĐ-XD Q3,4 ngày 18-12-1989. Nhà có cấu trúc cấp 2, hạng 3, còn 80%, nền gạch hoa, vách xây, tường đúc, mái bằng, tổng diện tích là 437,9m</w:t>
      </w:r>
      <w:r w:rsidRPr="00793D0F">
        <w:rPr>
          <w:rFonts w:ascii="Arial" w:hAnsi="Arial" w:cs="Arial"/>
          <w:sz w:val="20"/>
          <w:vertAlign w:val="superscript"/>
        </w:rPr>
        <w:t>2</w:t>
      </w:r>
      <w:r w:rsidRPr="00A56988">
        <w:rPr>
          <w:rFonts w:ascii="Arial" w:hAnsi="Arial" w:cs="Arial"/>
          <w:sz w:val="20"/>
        </w:rPr>
        <w:t>, diện tích sử dụng chính là 315,17m</w:t>
      </w:r>
      <w:r w:rsidRPr="00793D0F">
        <w:rPr>
          <w:rFonts w:ascii="Arial" w:hAnsi="Arial" w:cs="Arial"/>
          <w:sz w:val="20"/>
          <w:vertAlign w:val="superscript"/>
        </w:rPr>
        <w:t>2</w:t>
      </w:r>
      <w:r w:rsidRPr="00A56988">
        <w:rPr>
          <w:rFonts w:ascii="Arial" w:hAnsi="Arial" w:cs="Arial"/>
          <w:sz w:val="20"/>
        </w:rPr>
        <w:t>. Năm 1973, cụ</w:t>
      </w:r>
      <w:r>
        <w:rPr>
          <w:rFonts w:ascii="Arial" w:hAnsi="Arial" w:cs="Arial"/>
          <w:sz w:val="20"/>
        </w:rPr>
        <w:t xml:space="preserve"> H</w:t>
      </w:r>
      <w:r w:rsidRPr="00E5232A">
        <w:rPr>
          <w:rFonts w:ascii="Arial" w:hAnsi="Arial" w:cs="Arial"/>
          <w:sz w:val="20"/>
        </w:rPr>
        <w:t>1</w:t>
      </w:r>
      <w:r w:rsidRPr="00A56988">
        <w:rPr>
          <w:rFonts w:ascii="Arial" w:hAnsi="Arial" w:cs="Arial"/>
          <w:sz w:val="20"/>
        </w:rPr>
        <w:t xml:space="preserve"> cho bà Hoàng Thị N thuê một phần nhà sau để ở (số 12</w:t>
      </w:r>
      <w:r w:rsidRPr="00D84351">
        <w:rPr>
          <w:rFonts w:ascii="Arial" w:hAnsi="Arial" w:cs="Arial"/>
          <w:sz w:val="20"/>
          <w:vertAlign w:val="superscript"/>
        </w:rPr>
        <w:t>A</w:t>
      </w:r>
      <w:r w:rsidRPr="00A56988">
        <w:rPr>
          <w:rFonts w:ascii="Arial" w:hAnsi="Arial" w:cs="Arial"/>
          <w:sz w:val="20"/>
        </w:rPr>
        <w:t xml:space="preserve"> đườn</w:t>
      </w:r>
      <w:r w:rsidRPr="00E5232A">
        <w:rPr>
          <w:rFonts w:ascii="Arial" w:hAnsi="Arial" w:cs="Arial"/>
          <w:sz w:val="20"/>
        </w:rPr>
        <w:t>g</w:t>
      </w:r>
      <w:r w:rsidRPr="00A56988">
        <w:rPr>
          <w:rFonts w:ascii="Arial" w:hAnsi="Arial" w:cs="Arial"/>
          <w:sz w:val="20"/>
        </w:rPr>
        <w:t xml:space="preserve"> G). Năm 1975, gia đình cụ</w:t>
      </w:r>
      <w:r>
        <w:rPr>
          <w:rFonts w:ascii="Arial" w:hAnsi="Arial" w:cs="Arial"/>
          <w:sz w:val="20"/>
        </w:rPr>
        <w:t xml:space="preserve"> H</w:t>
      </w:r>
      <w:r w:rsidRPr="00E5232A">
        <w:rPr>
          <w:rFonts w:ascii="Arial" w:hAnsi="Arial" w:cs="Arial"/>
          <w:sz w:val="20"/>
        </w:rPr>
        <w:t>1</w:t>
      </w:r>
      <w:r w:rsidRPr="00A56988">
        <w:rPr>
          <w:rFonts w:ascii="Arial" w:hAnsi="Arial" w:cs="Arial"/>
          <w:sz w:val="20"/>
        </w:rPr>
        <w:t xml:space="preserve"> đòi nhà thì bà N xin ở thêm một thời gian cho đến khi tìm được nơi ở mới sẽ trả nhà. Từ sau năm 1975, gia đình cụ</w:t>
      </w:r>
      <w:r>
        <w:rPr>
          <w:rFonts w:ascii="Arial" w:hAnsi="Arial" w:cs="Arial"/>
          <w:sz w:val="20"/>
        </w:rPr>
        <w:t xml:space="preserve"> H</w:t>
      </w:r>
      <w:r w:rsidRPr="00E5232A">
        <w:rPr>
          <w:rFonts w:ascii="Arial" w:hAnsi="Arial" w:cs="Arial"/>
          <w:sz w:val="20"/>
        </w:rPr>
        <w:t>1</w:t>
      </w:r>
      <w:r w:rsidRPr="00A56988">
        <w:rPr>
          <w:rFonts w:ascii="Arial" w:hAnsi="Arial" w:cs="Arial"/>
          <w:sz w:val="20"/>
        </w:rPr>
        <w:t xml:space="preserve"> không thu tiền thuê nhà của bà N. Năm 1980, bà N lén lút cho bà Phạm Thị H vào ở nhà đang thuê của cụ H1. Gia đình bà M đã khiếu nại việc này đến </w:t>
      </w:r>
      <w:r>
        <w:rPr>
          <w:rFonts w:ascii="Arial" w:hAnsi="Arial" w:cs="Arial"/>
          <w:sz w:val="20"/>
        </w:rPr>
        <w:t>Ủ</w:t>
      </w:r>
      <w:r w:rsidRPr="00A56988">
        <w:rPr>
          <w:rFonts w:ascii="Arial" w:hAnsi="Arial" w:cs="Arial"/>
          <w:sz w:val="20"/>
        </w:rPr>
        <w:t>y ban nhân dân phường 5, thành phố T, nhưng qua hòa giải, gia đình bà M đồng ý cho bà H ở cho đến khi tìm được nhà.</w:t>
      </w:r>
    </w:p>
    <w:p w14:paraId="4CDBFF9E" w14:textId="77777777" w:rsidR="0036115B" w:rsidRPr="00A56988" w:rsidRDefault="0036115B" w:rsidP="0036115B">
      <w:pPr>
        <w:spacing w:before="120"/>
        <w:rPr>
          <w:rFonts w:ascii="Arial" w:hAnsi="Arial" w:cs="Arial"/>
          <w:sz w:val="20"/>
        </w:rPr>
      </w:pPr>
      <w:r w:rsidRPr="00A56988">
        <w:rPr>
          <w:rFonts w:ascii="Arial" w:hAnsi="Arial" w:cs="Arial"/>
          <w:sz w:val="20"/>
        </w:rPr>
        <w:t>Năm 2003, bà H kê khai và xin cấp Giấy chứng nhận quyền sở hữu nhà và quyền sử dụn</w:t>
      </w:r>
      <w:r w:rsidRPr="00E5232A">
        <w:rPr>
          <w:rFonts w:ascii="Arial" w:hAnsi="Arial" w:cs="Arial"/>
          <w:sz w:val="20"/>
        </w:rPr>
        <w:t>g</w:t>
      </w:r>
      <w:r w:rsidRPr="00A56988">
        <w:rPr>
          <w:rFonts w:ascii="Arial" w:hAnsi="Arial" w:cs="Arial"/>
          <w:sz w:val="20"/>
        </w:rPr>
        <w:t xml:space="preserve"> đất tại số 12</w:t>
      </w:r>
      <w:r w:rsidRPr="00793D0F">
        <w:rPr>
          <w:rFonts w:ascii="Arial" w:hAnsi="Arial" w:cs="Arial"/>
          <w:sz w:val="20"/>
          <w:vertAlign w:val="superscript"/>
        </w:rPr>
        <w:t>A</w:t>
      </w:r>
      <w:r w:rsidRPr="00A56988">
        <w:rPr>
          <w:rFonts w:ascii="Arial" w:hAnsi="Arial" w:cs="Arial"/>
          <w:sz w:val="20"/>
        </w:rPr>
        <w:t xml:space="preserve"> đường G, phường 5, thành phố T, gia đình bà M tiếp tục yêu cầu bà H trả nhà. Năm 2011, bà H xin được giấy phép xây dựng nhà, nhưng gia đình bà M không biết. Hiện nay, nhà đất tại 12</w:t>
      </w:r>
      <w:r w:rsidRPr="00793D0F">
        <w:rPr>
          <w:rFonts w:ascii="Arial" w:hAnsi="Arial" w:cs="Arial"/>
          <w:sz w:val="20"/>
          <w:vertAlign w:val="superscript"/>
        </w:rPr>
        <w:t>A</w:t>
      </w:r>
      <w:r w:rsidRPr="00A56988">
        <w:rPr>
          <w:rFonts w:ascii="Arial" w:hAnsi="Arial" w:cs="Arial"/>
          <w:sz w:val="20"/>
        </w:rPr>
        <w:t xml:space="preserve"> đường G, phường 5, </w:t>
      </w:r>
      <w:r w:rsidRPr="00A56988">
        <w:rPr>
          <w:rFonts w:ascii="Arial" w:hAnsi="Arial" w:cs="Arial"/>
          <w:sz w:val="20"/>
        </w:rPr>
        <w:lastRenderedPageBreak/>
        <w:t>thành phố T do bà H và cụ Nguyễn Thị Đ đứng tên trên giấy chứng nhận quyền sở hữu nhà ở và quyền sử dụng đất ở. Vì vậy, bà M khởi kiện yêu cầu Tòa án buộc bà H và cụ Đ phải hoàn trả gia đình bà M nhà đất đã chiếm dụng tại 12</w:t>
      </w:r>
      <w:r w:rsidRPr="00793D0F">
        <w:rPr>
          <w:rFonts w:ascii="Arial" w:hAnsi="Arial" w:cs="Arial"/>
          <w:sz w:val="20"/>
          <w:vertAlign w:val="superscript"/>
        </w:rPr>
        <w:t>A</w:t>
      </w:r>
      <w:r w:rsidRPr="00A56988">
        <w:rPr>
          <w:rFonts w:ascii="Arial" w:hAnsi="Arial" w:cs="Arial"/>
          <w:sz w:val="20"/>
        </w:rPr>
        <w:t xml:space="preserve"> đường G, phường 5, thành phố T.</w:t>
      </w:r>
    </w:p>
    <w:p w14:paraId="2EEA3840" w14:textId="77777777" w:rsidR="0036115B" w:rsidRPr="00793D0F" w:rsidRDefault="0036115B" w:rsidP="0036115B">
      <w:pPr>
        <w:spacing w:before="120"/>
        <w:rPr>
          <w:rFonts w:ascii="Arial" w:hAnsi="Arial" w:cs="Arial"/>
          <w:i/>
          <w:sz w:val="20"/>
        </w:rPr>
      </w:pPr>
      <w:r w:rsidRPr="00793D0F">
        <w:rPr>
          <w:rFonts w:ascii="Arial" w:hAnsi="Arial" w:cs="Arial"/>
          <w:i/>
          <w:sz w:val="20"/>
        </w:rPr>
        <w:t>2. Bị đơn là cụ Nguyễn Thị Đ và bà Phạm Thị H trình bày:</w:t>
      </w:r>
    </w:p>
    <w:p w14:paraId="6A7CBFA5" w14:textId="77777777" w:rsidR="0036115B" w:rsidRPr="00A56988" w:rsidRDefault="0036115B" w:rsidP="0036115B">
      <w:pPr>
        <w:spacing w:before="120"/>
        <w:rPr>
          <w:rFonts w:ascii="Arial" w:hAnsi="Arial" w:cs="Arial"/>
          <w:sz w:val="20"/>
        </w:rPr>
      </w:pPr>
      <w:r w:rsidRPr="00A56988">
        <w:rPr>
          <w:rFonts w:ascii="Arial" w:hAnsi="Arial" w:cs="Arial"/>
          <w:sz w:val="20"/>
        </w:rPr>
        <w:t xml:space="preserve">Năm 1994, bà H và ông Nguyễn Ngọc </w:t>
      </w:r>
      <w:r w:rsidRPr="00E5232A">
        <w:rPr>
          <w:rFonts w:ascii="Arial" w:hAnsi="Arial" w:cs="Arial"/>
          <w:sz w:val="20"/>
        </w:rPr>
        <w:t>C</w:t>
      </w:r>
      <w:r w:rsidRPr="00A56988">
        <w:rPr>
          <w:rFonts w:ascii="Arial" w:hAnsi="Arial" w:cs="Arial"/>
          <w:sz w:val="20"/>
        </w:rPr>
        <w:t xml:space="preserve"> (chồng của bà H) nhận chuyển nhượng của bà Hoàng Thị N căn nhà tại số 12</w:t>
      </w:r>
      <w:r w:rsidRPr="00793D0F">
        <w:rPr>
          <w:rFonts w:ascii="Arial" w:hAnsi="Arial" w:cs="Arial"/>
          <w:sz w:val="20"/>
          <w:vertAlign w:val="superscript"/>
        </w:rPr>
        <w:t>A</w:t>
      </w:r>
      <w:r w:rsidRPr="00A56988">
        <w:rPr>
          <w:rFonts w:ascii="Arial" w:hAnsi="Arial" w:cs="Arial"/>
          <w:sz w:val="20"/>
        </w:rPr>
        <w:t xml:space="preserve"> đường G, phường 5, thành ph</w:t>
      </w:r>
      <w:r w:rsidRPr="00E5232A">
        <w:rPr>
          <w:rFonts w:ascii="Arial" w:hAnsi="Arial" w:cs="Arial"/>
          <w:sz w:val="20"/>
        </w:rPr>
        <w:t>ố</w:t>
      </w:r>
      <w:r w:rsidRPr="00A56988">
        <w:rPr>
          <w:rFonts w:ascii="Arial" w:hAnsi="Arial" w:cs="Arial"/>
          <w:sz w:val="20"/>
        </w:rPr>
        <w:t xml:space="preserve"> T và sử dụng ổn định, không có tranh chấp. Năm 2002, bà H và ông </w:t>
      </w:r>
      <w:r w:rsidRPr="00E5232A">
        <w:rPr>
          <w:rFonts w:ascii="Arial" w:hAnsi="Arial" w:cs="Arial"/>
          <w:sz w:val="20"/>
        </w:rPr>
        <w:t>C</w:t>
      </w:r>
      <w:r w:rsidRPr="00A56988">
        <w:rPr>
          <w:rFonts w:ascii="Arial" w:hAnsi="Arial" w:cs="Arial"/>
          <w:sz w:val="20"/>
        </w:rPr>
        <w:t xml:space="preserve"> ly hôn. Tại Bản án hôn nhân và gia đình phúc thẩm số 17/HNGĐ-PT ngày 24-9-2002, Tòa án nhân dân tỉ</w:t>
      </w:r>
      <w:r>
        <w:rPr>
          <w:rFonts w:ascii="Arial" w:hAnsi="Arial" w:cs="Arial"/>
          <w:sz w:val="20"/>
        </w:rPr>
        <w:t>nh Lâm Đ</w:t>
      </w:r>
      <w:r w:rsidRPr="00E5232A">
        <w:rPr>
          <w:rFonts w:ascii="Arial" w:hAnsi="Arial" w:cs="Arial"/>
          <w:sz w:val="20"/>
        </w:rPr>
        <w:t>ồ</w:t>
      </w:r>
      <w:r w:rsidRPr="00A56988">
        <w:rPr>
          <w:rFonts w:ascii="Arial" w:hAnsi="Arial" w:cs="Arial"/>
          <w:sz w:val="20"/>
        </w:rPr>
        <w:t xml:space="preserve">ng đã tuyên cụ Đ được sở hữu </w:t>
      </w:r>
      <w:r w:rsidRPr="00E5232A">
        <w:rPr>
          <w:rFonts w:ascii="Arial" w:hAnsi="Arial" w:cs="Arial"/>
          <w:sz w:val="20"/>
        </w:rPr>
        <w:t xml:space="preserve">½ </w:t>
      </w:r>
      <w:r w:rsidRPr="00A56988">
        <w:rPr>
          <w:rFonts w:ascii="Arial" w:hAnsi="Arial" w:cs="Arial"/>
          <w:sz w:val="20"/>
        </w:rPr>
        <w:t>căn nhà, bà H được sở hữ</w:t>
      </w:r>
      <w:r>
        <w:rPr>
          <w:rFonts w:ascii="Arial" w:hAnsi="Arial" w:cs="Arial"/>
          <w:sz w:val="20"/>
        </w:rPr>
        <w:t xml:space="preserve">u ½ </w:t>
      </w:r>
      <w:r w:rsidRPr="00A56988">
        <w:rPr>
          <w:rFonts w:ascii="Arial" w:hAnsi="Arial" w:cs="Arial"/>
          <w:sz w:val="20"/>
        </w:rPr>
        <w:t>căn nhà nêu trên do vợ chồng bà H mua chung căn nhà cùng cụ Đ (mẹ của bà H). Ngà</w:t>
      </w:r>
      <w:r w:rsidRPr="00E5232A">
        <w:rPr>
          <w:rFonts w:ascii="Arial" w:hAnsi="Arial" w:cs="Arial"/>
          <w:sz w:val="20"/>
        </w:rPr>
        <w:t>y</w:t>
      </w:r>
      <w:r w:rsidRPr="00A56988">
        <w:rPr>
          <w:rFonts w:ascii="Arial" w:hAnsi="Arial" w:cs="Arial"/>
          <w:sz w:val="20"/>
        </w:rPr>
        <w:t xml:space="preserve"> 12-01-2004, bà H và cụ Đ được cấp giấy chứng nhận quyền sở hữu nhà và quy</w:t>
      </w:r>
      <w:r w:rsidRPr="00E5232A">
        <w:rPr>
          <w:rFonts w:ascii="Arial" w:hAnsi="Arial" w:cs="Arial"/>
          <w:sz w:val="20"/>
        </w:rPr>
        <w:t>ề</w:t>
      </w:r>
      <w:r w:rsidRPr="00A56988">
        <w:rPr>
          <w:rFonts w:ascii="Arial" w:hAnsi="Arial" w:cs="Arial"/>
          <w:sz w:val="20"/>
        </w:rPr>
        <w:t>n sử dụng đ</w:t>
      </w:r>
      <w:r w:rsidRPr="00E5232A">
        <w:rPr>
          <w:rFonts w:ascii="Arial" w:hAnsi="Arial" w:cs="Arial"/>
          <w:sz w:val="20"/>
        </w:rPr>
        <w:t>ấ</w:t>
      </w:r>
      <w:r w:rsidRPr="00A56988">
        <w:rPr>
          <w:rFonts w:ascii="Arial" w:hAnsi="Arial" w:cs="Arial"/>
          <w:sz w:val="20"/>
        </w:rPr>
        <w:t>t ở</w:t>
      </w:r>
      <w:r>
        <w:rPr>
          <w:rFonts w:ascii="Arial" w:hAnsi="Arial" w:cs="Arial"/>
          <w:sz w:val="20"/>
        </w:rPr>
        <w:t xml:space="preserve"> đ</w:t>
      </w:r>
      <w:r w:rsidRPr="00E5232A">
        <w:rPr>
          <w:rFonts w:ascii="Arial" w:hAnsi="Arial" w:cs="Arial"/>
          <w:sz w:val="20"/>
        </w:rPr>
        <w:t>ố</w:t>
      </w:r>
      <w:r w:rsidRPr="00A56988">
        <w:rPr>
          <w:rFonts w:ascii="Arial" w:hAnsi="Arial" w:cs="Arial"/>
          <w:sz w:val="20"/>
        </w:rPr>
        <w:t>i vớ</w:t>
      </w:r>
      <w:r>
        <w:rPr>
          <w:rFonts w:ascii="Arial" w:hAnsi="Arial" w:cs="Arial"/>
          <w:sz w:val="20"/>
        </w:rPr>
        <w:t>i căn nhà s</w:t>
      </w:r>
      <w:r w:rsidRPr="00E5232A">
        <w:rPr>
          <w:rFonts w:ascii="Arial" w:hAnsi="Arial" w:cs="Arial"/>
          <w:sz w:val="20"/>
        </w:rPr>
        <w:t xml:space="preserve">ố </w:t>
      </w:r>
      <w:r w:rsidRPr="00A56988">
        <w:rPr>
          <w:rFonts w:ascii="Arial" w:hAnsi="Arial" w:cs="Arial"/>
          <w:sz w:val="20"/>
        </w:rPr>
        <w:t>12</w:t>
      </w:r>
      <w:r w:rsidRPr="00793D0F">
        <w:rPr>
          <w:rFonts w:ascii="Arial" w:hAnsi="Arial" w:cs="Arial"/>
          <w:sz w:val="20"/>
          <w:vertAlign w:val="superscript"/>
        </w:rPr>
        <w:t>A</w:t>
      </w:r>
      <w:r w:rsidRPr="00A56988">
        <w:rPr>
          <w:rFonts w:ascii="Arial" w:hAnsi="Arial" w:cs="Arial"/>
          <w:sz w:val="20"/>
        </w:rPr>
        <w:t xml:space="preserve"> đường G, phường 5, thành phố T. Tháng 3 năm 2011, bà H xin phép cơ quan có thẩm quyền cho xây dựng lạ</w:t>
      </w:r>
      <w:r>
        <w:rPr>
          <w:rFonts w:ascii="Arial" w:hAnsi="Arial" w:cs="Arial"/>
          <w:sz w:val="20"/>
        </w:rPr>
        <w:t>i nhà, vì căn nhà xu</w:t>
      </w:r>
      <w:r w:rsidRPr="00E5232A">
        <w:rPr>
          <w:rFonts w:ascii="Arial" w:hAnsi="Arial" w:cs="Arial"/>
          <w:sz w:val="20"/>
        </w:rPr>
        <w:t>ố</w:t>
      </w:r>
      <w:r w:rsidRPr="00A56988">
        <w:rPr>
          <w:rFonts w:ascii="Arial" w:hAnsi="Arial" w:cs="Arial"/>
          <w:sz w:val="20"/>
        </w:rPr>
        <w:t>ng c</w:t>
      </w:r>
      <w:r w:rsidRPr="00E5232A">
        <w:rPr>
          <w:rFonts w:ascii="Arial" w:hAnsi="Arial" w:cs="Arial"/>
          <w:sz w:val="20"/>
        </w:rPr>
        <w:t>ấ</w:t>
      </w:r>
      <w:r w:rsidRPr="00A56988">
        <w:rPr>
          <w:rFonts w:ascii="Arial" w:hAnsi="Arial" w:cs="Arial"/>
          <w:sz w:val="20"/>
        </w:rPr>
        <w:t>p nghiêm trọng. Khi bắt đầu xây lại nhà, bà H đã trao đổi với bà M về việc đập bức tường mà gia đình bà M tự động xây lấn sang đất của bà H, nhưng bà M không cho đập và yêu cầu bà H phải trả nhà. Bà H và cụ Đ xác định: Căn nhà số 12</w:t>
      </w:r>
      <w:r w:rsidRPr="00793D0F">
        <w:rPr>
          <w:rFonts w:ascii="Arial" w:hAnsi="Arial" w:cs="Arial"/>
          <w:sz w:val="20"/>
          <w:vertAlign w:val="superscript"/>
        </w:rPr>
        <w:t>A</w:t>
      </w:r>
      <w:r w:rsidRPr="00A56988">
        <w:rPr>
          <w:rFonts w:ascii="Arial" w:hAnsi="Arial" w:cs="Arial"/>
          <w:sz w:val="20"/>
        </w:rPr>
        <w:t xml:space="preserve"> đường G, phường 5, thành phố T do bà H và cụ Đ mua hợp pháp của bà N, đồng thời đã được cấp giấy chứng nhận quyền sở hữu nhà và quyền sử dụng đất nên không đồng ý với yêu cầu khởi kiện của bà M.</w:t>
      </w:r>
    </w:p>
    <w:p w14:paraId="4ED11952" w14:textId="77777777" w:rsidR="0036115B" w:rsidRPr="00A56988" w:rsidRDefault="0036115B" w:rsidP="0036115B">
      <w:pPr>
        <w:spacing w:before="120"/>
        <w:rPr>
          <w:rFonts w:ascii="Arial" w:hAnsi="Arial" w:cs="Arial"/>
          <w:sz w:val="20"/>
        </w:rPr>
      </w:pPr>
      <w:r w:rsidRPr="00A56988">
        <w:rPr>
          <w:rFonts w:ascii="Arial" w:hAnsi="Arial" w:cs="Arial"/>
          <w:sz w:val="20"/>
        </w:rPr>
        <w:t>Tại Quyết định đình chỉ giải quyết vụ án dân sự sơ thẩm và trả lại đơn khởi kiện s</w:t>
      </w:r>
      <w:r w:rsidRPr="00E5232A">
        <w:rPr>
          <w:rFonts w:ascii="Arial" w:hAnsi="Arial" w:cs="Arial"/>
          <w:sz w:val="20"/>
        </w:rPr>
        <w:t>ố</w:t>
      </w:r>
      <w:r w:rsidRPr="00A56988">
        <w:rPr>
          <w:rFonts w:ascii="Arial" w:hAnsi="Arial" w:cs="Arial"/>
          <w:sz w:val="20"/>
        </w:rPr>
        <w:t xml:space="preserve"> 03/2016/QĐST-DS ngày 01-8-2016, Tòa án nhân dân tỉnh Lâm Đồng quyết định:</w:t>
      </w:r>
    </w:p>
    <w:p w14:paraId="46C54CB5" w14:textId="77777777" w:rsidR="0036115B" w:rsidRPr="00793D0F" w:rsidRDefault="0036115B" w:rsidP="0036115B">
      <w:pPr>
        <w:spacing w:before="120"/>
        <w:rPr>
          <w:rFonts w:ascii="Arial" w:hAnsi="Arial" w:cs="Arial"/>
          <w:i/>
          <w:sz w:val="20"/>
        </w:rPr>
      </w:pPr>
      <w:r>
        <w:rPr>
          <w:rFonts w:ascii="Arial" w:hAnsi="Arial" w:cs="Arial"/>
          <w:i/>
          <w:sz w:val="20"/>
        </w:rPr>
        <w:t>Đình c</w:t>
      </w:r>
      <w:r w:rsidRPr="00E5232A">
        <w:rPr>
          <w:rFonts w:ascii="Arial" w:hAnsi="Arial" w:cs="Arial"/>
          <w:i/>
          <w:sz w:val="20"/>
        </w:rPr>
        <w:t>hỉ</w:t>
      </w:r>
      <w:r w:rsidRPr="00793D0F">
        <w:rPr>
          <w:rFonts w:ascii="Arial" w:hAnsi="Arial" w:cs="Arial"/>
          <w:i/>
          <w:sz w:val="20"/>
        </w:rPr>
        <w:t xml:space="preserve"> giải quyết và trả l</w:t>
      </w:r>
      <w:r>
        <w:rPr>
          <w:rFonts w:ascii="Arial" w:hAnsi="Arial" w:cs="Arial"/>
          <w:i/>
          <w:sz w:val="20"/>
        </w:rPr>
        <w:t>ạ</w:t>
      </w:r>
      <w:r w:rsidRPr="00E5232A">
        <w:rPr>
          <w:rFonts w:ascii="Arial" w:hAnsi="Arial" w:cs="Arial"/>
          <w:i/>
          <w:sz w:val="20"/>
        </w:rPr>
        <w:t>i</w:t>
      </w:r>
      <w:r w:rsidRPr="00793D0F">
        <w:rPr>
          <w:rFonts w:ascii="Arial" w:hAnsi="Arial" w:cs="Arial"/>
          <w:i/>
          <w:sz w:val="20"/>
        </w:rPr>
        <w:t xml:space="preserve"> đơn khởi kiện về vụ án dân sự sơ th</w:t>
      </w:r>
      <w:r w:rsidRPr="00E5232A">
        <w:rPr>
          <w:rFonts w:ascii="Arial" w:hAnsi="Arial" w:cs="Arial"/>
          <w:i/>
          <w:sz w:val="20"/>
        </w:rPr>
        <w:t>ẩ</w:t>
      </w:r>
      <w:r>
        <w:rPr>
          <w:rFonts w:ascii="Arial" w:hAnsi="Arial" w:cs="Arial"/>
          <w:i/>
          <w:sz w:val="20"/>
        </w:rPr>
        <w:t>m th</w:t>
      </w:r>
      <w:r w:rsidRPr="00E5232A">
        <w:rPr>
          <w:rFonts w:ascii="Arial" w:hAnsi="Arial" w:cs="Arial"/>
          <w:i/>
          <w:sz w:val="20"/>
        </w:rPr>
        <w:t>ụ</w:t>
      </w:r>
      <w:r w:rsidRPr="00793D0F">
        <w:rPr>
          <w:rFonts w:ascii="Arial" w:hAnsi="Arial" w:cs="Arial"/>
          <w:i/>
          <w:sz w:val="20"/>
        </w:rPr>
        <w:t xml:space="preserve"> lý số 03/2012/TLDS-ST</w:t>
      </w:r>
      <w:r w:rsidRPr="00E5232A">
        <w:rPr>
          <w:rFonts w:ascii="Arial" w:hAnsi="Arial" w:cs="Arial"/>
          <w:i/>
          <w:sz w:val="20"/>
        </w:rPr>
        <w:t xml:space="preserve"> </w:t>
      </w:r>
      <w:r w:rsidRPr="00793D0F">
        <w:rPr>
          <w:rFonts w:ascii="Arial" w:hAnsi="Arial" w:cs="Arial"/>
          <w:i/>
          <w:sz w:val="20"/>
        </w:rPr>
        <w:t>ngày 17-4-2012 về vụ án “Kiện đòi tài sản” giữa nguyên đơn là bà Tô Thị M với bị đơn là cụ Nguyễn Thị Đ và bà Phạm Thị H.</w:t>
      </w:r>
    </w:p>
    <w:p w14:paraId="1A1CA781" w14:textId="77777777" w:rsidR="0036115B" w:rsidRPr="00A56988" w:rsidRDefault="0036115B" w:rsidP="0036115B">
      <w:pPr>
        <w:spacing w:before="120"/>
        <w:rPr>
          <w:rFonts w:ascii="Arial" w:hAnsi="Arial" w:cs="Arial"/>
          <w:sz w:val="20"/>
        </w:rPr>
      </w:pPr>
      <w:r w:rsidRPr="00A56988">
        <w:rPr>
          <w:rFonts w:ascii="Arial" w:hAnsi="Arial" w:cs="Arial"/>
          <w:sz w:val="20"/>
        </w:rPr>
        <w:t>Tòa án cấp sơ thẩm còn tuyên về án phí và quyền kháng cáo theo quy định của pháp luật.</w:t>
      </w:r>
    </w:p>
    <w:p w14:paraId="5852BAFB" w14:textId="77777777" w:rsidR="0036115B" w:rsidRPr="00A56988" w:rsidRDefault="0036115B" w:rsidP="0036115B">
      <w:pPr>
        <w:spacing w:before="120"/>
        <w:rPr>
          <w:rFonts w:ascii="Arial" w:hAnsi="Arial" w:cs="Arial"/>
          <w:sz w:val="20"/>
        </w:rPr>
      </w:pPr>
      <w:r w:rsidRPr="00A56988">
        <w:rPr>
          <w:rFonts w:ascii="Arial" w:hAnsi="Arial" w:cs="Arial"/>
          <w:sz w:val="20"/>
        </w:rPr>
        <w:t xml:space="preserve">Sau khi xét xử sơ thẩm, ngày 18-8-2016, ông Nguyễn Anh D là đại </w:t>
      </w:r>
      <w:r w:rsidRPr="00E5232A">
        <w:rPr>
          <w:rFonts w:ascii="Arial" w:hAnsi="Arial" w:cs="Arial"/>
          <w:sz w:val="20"/>
        </w:rPr>
        <w:t>d</w:t>
      </w:r>
      <w:r w:rsidRPr="00A56988">
        <w:rPr>
          <w:rFonts w:ascii="Arial" w:hAnsi="Arial" w:cs="Arial"/>
          <w:sz w:val="20"/>
        </w:rPr>
        <w:t>iện theo ủy quyền của nguyên đơn kháng cáo không đồng ý với quyết định sơ thẩm nêu trên.</w:t>
      </w:r>
    </w:p>
    <w:p w14:paraId="78DC1515" w14:textId="77777777" w:rsidR="0036115B" w:rsidRPr="00A56988" w:rsidRDefault="0036115B" w:rsidP="0036115B">
      <w:pPr>
        <w:spacing w:before="120"/>
        <w:rPr>
          <w:rFonts w:ascii="Arial" w:hAnsi="Arial" w:cs="Arial"/>
          <w:sz w:val="20"/>
        </w:rPr>
      </w:pPr>
      <w:r w:rsidRPr="00A56988">
        <w:rPr>
          <w:rFonts w:ascii="Arial" w:hAnsi="Arial" w:cs="Arial"/>
          <w:sz w:val="20"/>
        </w:rPr>
        <w:t>Tại Quyết định giải quyết việc kháng cáo đối với Quyết định đình chỉ giải quyết vụ án số 91/2017/QĐDS-PT ngày 30-5-2017, Tòa án nhân dân cấp cao tại Thành phố Hồ Chí Minh quyết định:</w:t>
      </w:r>
    </w:p>
    <w:p w14:paraId="2E21C808" w14:textId="77777777" w:rsidR="0036115B" w:rsidRPr="00793D0F" w:rsidRDefault="0036115B" w:rsidP="0036115B">
      <w:pPr>
        <w:spacing w:before="120"/>
        <w:rPr>
          <w:rFonts w:ascii="Arial" w:hAnsi="Arial" w:cs="Arial"/>
          <w:i/>
          <w:sz w:val="20"/>
        </w:rPr>
      </w:pPr>
      <w:r w:rsidRPr="00793D0F">
        <w:rPr>
          <w:rFonts w:ascii="Arial" w:hAnsi="Arial" w:cs="Arial"/>
          <w:i/>
          <w:sz w:val="20"/>
        </w:rPr>
        <w:t>Chấp nhận kháng cáo của nguyên đơn và những người c</w:t>
      </w:r>
      <w:r w:rsidRPr="00E5232A">
        <w:rPr>
          <w:rFonts w:ascii="Arial" w:hAnsi="Arial" w:cs="Arial"/>
          <w:i/>
          <w:sz w:val="20"/>
        </w:rPr>
        <w:t>ó</w:t>
      </w:r>
      <w:r w:rsidRPr="00793D0F">
        <w:rPr>
          <w:rFonts w:ascii="Arial" w:hAnsi="Arial" w:cs="Arial"/>
          <w:i/>
          <w:sz w:val="20"/>
        </w:rPr>
        <w:t xml:space="preserve"> quyền lợi, nghĩa vụ liên quan gồm các ông, bà: Tô Thị S</w:t>
      </w:r>
      <w:r w:rsidRPr="00E5232A">
        <w:rPr>
          <w:rFonts w:ascii="Arial" w:hAnsi="Arial" w:cs="Arial"/>
          <w:i/>
          <w:sz w:val="20"/>
        </w:rPr>
        <w:t>1</w:t>
      </w:r>
      <w:r w:rsidRPr="00793D0F">
        <w:rPr>
          <w:rFonts w:ascii="Arial" w:hAnsi="Arial" w:cs="Arial"/>
          <w:i/>
          <w:sz w:val="20"/>
        </w:rPr>
        <w:t xml:space="preserve">, Tô Duy T, Tô Duy </w:t>
      </w:r>
      <w:r w:rsidRPr="00E5232A">
        <w:rPr>
          <w:rFonts w:ascii="Arial" w:hAnsi="Arial" w:cs="Arial"/>
          <w:i/>
          <w:sz w:val="20"/>
        </w:rPr>
        <w:t>S</w:t>
      </w:r>
      <w:r w:rsidRPr="00793D0F">
        <w:rPr>
          <w:rFonts w:ascii="Arial" w:hAnsi="Arial" w:cs="Arial"/>
          <w:i/>
          <w:sz w:val="20"/>
        </w:rPr>
        <w:t>, Tô Thị Kim N</w:t>
      </w:r>
      <w:r w:rsidRPr="00E5232A">
        <w:rPr>
          <w:rFonts w:ascii="Arial" w:hAnsi="Arial" w:cs="Arial"/>
          <w:i/>
          <w:sz w:val="20"/>
        </w:rPr>
        <w:t>1</w:t>
      </w:r>
      <w:r w:rsidRPr="00793D0F">
        <w:rPr>
          <w:rFonts w:ascii="Arial" w:hAnsi="Arial" w:cs="Arial"/>
          <w:i/>
          <w:sz w:val="20"/>
        </w:rPr>
        <w:t>, T</w:t>
      </w:r>
      <w:r w:rsidRPr="00E5232A">
        <w:rPr>
          <w:rFonts w:ascii="Arial" w:hAnsi="Arial" w:cs="Arial"/>
          <w:i/>
          <w:sz w:val="20"/>
        </w:rPr>
        <w:t>ô</w:t>
      </w:r>
      <w:r w:rsidRPr="00793D0F">
        <w:rPr>
          <w:rFonts w:ascii="Arial" w:hAnsi="Arial" w:cs="Arial"/>
          <w:i/>
          <w:sz w:val="20"/>
        </w:rPr>
        <w:t xml:space="preserve"> Thị T</w:t>
      </w:r>
      <w:r w:rsidRPr="00E5232A">
        <w:rPr>
          <w:rFonts w:ascii="Arial" w:hAnsi="Arial" w:cs="Arial"/>
          <w:i/>
          <w:sz w:val="20"/>
        </w:rPr>
        <w:t>1</w:t>
      </w:r>
      <w:r w:rsidRPr="00793D0F">
        <w:rPr>
          <w:rFonts w:ascii="Arial" w:hAnsi="Arial" w:cs="Arial"/>
          <w:i/>
          <w:sz w:val="20"/>
        </w:rPr>
        <w:t>, Tô Thị S2, Tô Duy E, Tô Duy P</w:t>
      </w:r>
      <w:r w:rsidRPr="00E5232A">
        <w:rPr>
          <w:rFonts w:ascii="Arial" w:hAnsi="Arial" w:cs="Arial"/>
          <w:i/>
          <w:sz w:val="20"/>
        </w:rPr>
        <w:t>1</w:t>
      </w:r>
      <w:r w:rsidRPr="00793D0F">
        <w:rPr>
          <w:rFonts w:ascii="Arial" w:hAnsi="Arial" w:cs="Arial"/>
          <w:i/>
          <w:sz w:val="20"/>
        </w:rPr>
        <w:t>, Tô Thị H2, Tô Thị H3, Tô Thị Ngọc L, Tô Duy P2, Tô Duy Lâm S3, Tô Thị Ngọc H4, Tô Duy H5, Tô Thị Ngọc V, Tô Duy H6 (do ông Nguy</w:t>
      </w:r>
      <w:r w:rsidRPr="00E5232A">
        <w:rPr>
          <w:rFonts w:ascii="Arial" w:hAnsi="Arial" w:cs="Arial"/>
          <w:i/>
          <w:sz w:val="20"/>
        </w:rPr>
        <w:t>ễ</w:t>
      </w:r>
      <w:r w:rsidRPr="00793D0F">
        <w:rPr>
          <w:rFonts w:ascii="Arial" w:hAnsi="Arial" w:cs="Arial"/>
          <w:i/>
          <w:sz w:val="20"/>
        </w:rPr>
        <w:t>n Anh D làm đại diện).</w:t>
      </w:r>
    </w:p>
    <w:p w14:paraId="6103A90E" w14:textId="77777777" w:rsidR="0036115B" w:rsidRPr="00793D0F" w:rsidRDefault="0036115B" w:rsidP="0036115B">
      <w:pPr>
        <w:spacing w:before="120"/>
        <w:rPr>
          <w:rFonts w:ascii="Arial" w:hAnsi="Arial" w:cs="Arial"/>
          <w:i/>
          <w:sz w:val="20"/>
        </w:rPr>
      </w:pPr>
      <w:r w:rsidRPr="00793D0F">
        <w:rPr>
          <w:rFonts w:ascii="Arial" w:hAnsi="Arial" w:cs="Arial"/>
          <w:i/>
          <w:sz w:val="20"/>
        </w:rPr>
        <w:t>Hủy Quyết định đình ch</w:t>
      </w:r>
      <w:r w:rsidRPr="00E5232A">
        <w:rPr>
          <w:rFonts w:ascii="Arial" w:hAnsi="Arial" w:cs="Arial"/>
          <w:i/>
          <w:sz w:val="20"/>
        </w:rPr>
        <w:t>ỉ</w:t>
      </w:r>
      <w:r w:rsidRPr="00793D0F">
        <w:rPr>
          <w:rFonts w:ascii="Arial" w:hAnsi="Arial" w:cs="Arial"/>
          <w:i/>
          <w:sz w:val="20"/>
        </w:rPr>
        <w:t xml:space="preserve"> việc giải quyết vụ án dân sự s</w:t>
      </w:r>
      <w:r w:rsidRPr="00E5232A">
        <w:rPr>
          <w:rFonts w:ascii="Arial" w:hAnsi="Arial" w:cs="Arial"/>
          <w:i/>
          <w:sz w:val="20"/>
        </w:rPr>
        <w:t>ố</w:t>
      </w:r>
      <w:r w:rsidRPr="00793D0F">
        <w:rPr>
          <w:rFonts w:ascii="Arial" w:hAnsi="Arial" w:cs="Arial"/>
          <w:i/>
          <w:sz w:val="20"/>
        </w:rPr>
        <w:t xml:space="preserve"> 03/2016/QĐST-DS ngày 01-8-2016 của Tòa án nh</w:t>
      </w:r>
      <w:r w:rsidRPr="00E5232A">
        <w:rPr>
          <w:rFonts w:ascii="Arial" w:hAnsi="Arial" w:cs="Arial"/>
          <w:i/>
          <w:sz w:val="20"/>
        </w:rPr>
        <w:t>â</w:t>
      </w:r>
      <w:r>
        <w:rPr>
          <w:rFonts w:ascii="Arial" w:hAnsi="Arial" w:cs="Arial"/>
          <w:i/>
          <w:sz w:val="20"/>
        </w:rPr>
        <w:t>n dân t</w:t>
      </w:r>
      <w:r w:rsidRPr="00E5232A">
        <w:rPr>
          <w:rFonts w:ascii="Arial" w:hAnsi="Arial" w:cs="Arial"/>
          <w:i/>
          <w:sz w:val="20"/>
        </w:rPr>
        <w:t>ỉ</w:t>
      </w:r>
      <w:r w:rsidRPr="00793D0F">
        <w:rPr>
          <w:rFonts w:ascii="Arial" w:hAnsi="Arial" w:cs="Arial"/>
          <w:i/>
          <w:sz w:val="20"/>
        </w:rPr>
        <w:t>nh Lầm Đồng; Giao hồ sơ vụ án cho Tòa án nhân dân tỉnh Lâm Đồng tiếp tục giải quyết vụ án.</w:t>
      </w:r>
    </w:p>
    <w:p w14:paraId="6479693B" w14:textId="77777777" w:rsidR="0036115B" w:rsidRPr="00A56988" w:rsidRDefault="0036115B" w:rsidP="0036115B">
      <w:pPr>
        <w:spacing w:before="120"/>
        <w:rPr>
          <w:rFonts w:ascii="Arial" w:hAnsi="Arial" w:cs="Arial"/>
          <w:sz w:val="20"/>
        </w:rPr>
      </w:pPr>
      <w:r w:rsidRPr="00A56988">
        <w:rPr>
          <w:rFonts w:ascii="Arial" w:hAnsi="Arial" w:cs="Arial"/>
          <w:sz w:val="20"/>
        </w:rPr>
        <w:t>Tòa án cấp phúc thẩm còn tuyên về án phí.</w:t>
      </w:r>
    </w:p>
    <w:p w14:paraId="20C6F2E6" w14:textId="77777777" w:rsidR="0036115B" w:rsidRPr="00A56988" w:rsidRDefault="0036115B" w:rsidP="0036115B">
      <w:pPr>
        <w:spacing w:before="120"/>
        <w:rPr>
          <w:rFonts w:ascii="Arial" w:hAnsi="Arial" w:cs="Arial"/>
          <w:sz w:val="20"/>
        </w:rPr>
      </w:pPr>
      <w:r w:rsidRPr="00A56988">
        <w:rPr>
          <w:rFonts w:ascii="Arial" w:hAnsi="Arial" w:cs="Arial"/>
          <w:sz w:val="20"/>
        </w:rPr>
        <w:t>Ngày 01-9-2017, Thẩm phán Bùi Hữu Nhân - Chủ tọa phiên tòa sơ thẩm có đơn đề nghị Tòa án nhân dân tối cao xem xét quyết định phúc thẩm nêu trên theo thủ tục giám đốc thẩm.</w:t>
      </w:r>
    </w:p>
    <w:p w14:paraId="0B611BB4" w14:textId="77777777" w:rsidR="0036115B" w:rsidRPr="00A56988" w:rsidRDefault="0036115B" w:rsidP="0036115B">
      <w:pPr>
        <w:spacing w:before="120"/>
        <w:rPr>
          <w:rFonts w:ascii="Arial" w:hAnsi="Arial" w:cs="Arial"/>
          <w:sz w:val="20"/>
        </w:rPr>
      </w:pPr>
      <w:r w:rsidRPr="00A56988">
        <w:rPr>
          <w:rFonts w:ascii="Arial" w:hAnsi="Arial" w:cs="Arial"/>
          <w:sz w:val="20"/>
        </w:rPr>
        <w:t>Tại Quyết định số 49/2019/KN-DS ngày 31-7-2019, Chánh án Tòa án nhân dân tối cao kháng nghị Quyết định giải quyết việc kháng cáo đối với Quyết đị</w:t>
      </w:r>
      <w:r>
        <w:rPr>
          <w:rFonts w:ascii="Arial" w:hAnsi="Arial" w:cs="Arial"/>
          <w:sz w:val="20"/>
        </w:rPr>
        <w:t>nh đ</w:t>
      </w:r>
      <w:r w:rsidRPr="00E5232A">
        <w:rPr>
          <w:rFonts w:ascii="Arial" w:hAnsi="Arial" w:cs="Arial"/>
          <w:sz w:val="20"/>
        </w:rPr>
        <w:t>ì</w:t>
      </w:r>
      <w:r w:rsidRPr="00A56988">
        <w:rPr>
          <w:rFonts w:ascii="Arial" w:hAnsi="Arial" w:cs="Arial"/>
          <w:sz w:val="20"/>
        </w:rPr>
        <w:t xml:space="preserve">nh chỉ giải quyết vụ án số 91/2017/QĐDS-PT ngày 30-5-2017 của Tòa án nhân dân cấp cao tại Thành phố Hồ Chí Minh; đề nghị Hội đồng Thẩm phán Tòa án nhân dân tối cao xét xử giám đốc thẩm, hủy </w:t>
      </w:r>
      <w:r w:rsidRPr="00E5232A">
        <w:rPr>
          <w:rFonts w:ascii="Arial" w:hAnsi="Arial" w:cs="Arial"/>
          <w:sz w:val="20"/>
        </w:rPr>
        <w:t>Q</w:t>
      </w:r>
      <w:r w:rsidRPr="00A56988">
        <w:rPr>
          <w:rFonts w:ascii="Arial" w:hAnsi="Arial" w:cs="Arial"/>
          <w:sz w:val="20"/>
        </w:rPr>
        <w:t>uy</w:t>
      </w:r>
      <w:r w:rsidRPr="00E5232A">
        <w:rPr>
          <w:rFonts w:ascii="Arial" w:hAnsi="Arial" w:cs="Arial"/>
          <w:sz w:val="20"/>
        </w:rPr>
        <w:t>ế</w:t>
      </w:r>
      <w:r w:rsidRPr="00A56988">
        <w:rPr>
          <w:rFonts w:ascii="Arial" w:hAnsi="Arial" w:cs="Arial"/>
          <w:sz w:val="20"/>
        </w:rPr>
        <w:t>t định phúc thẩm nêu trên và giữ nguyên Quyết định đình chỉ giải quyết vụ án dân sự sơ thẩm số 03/2016/QĐST-DS ngày 01-8-2016 của Tòa án nhân dân tỉnh Lâm Đồng và trả lại đơn khởi kiện.</w:t>
      </w:r>
    </w:p>
    <w:p w14:paraId="27707A12" w14:textId="77777777" w:rsidR="0036115B" w:rsidRPr="00A56988" w:rsidRDefault="0036115B" w:rsidP="0036115B">
      <w:pPr>
        <w:spacing w:before="120"/>
        <w:rPr>
          <w:rFonts w:ascii="Arial" w:hAnsi="Arial" w:cs="Arial"/>
          <w:sz w:val="20"/>
        </w:rPr>
      </w:pPr>
      <w:r w:rsidRPr="00A56988">
        <w:rPr>
          <w:rFonts w:ascii="Arial" w:hAnsi="Arial" w:cs="Arial"/>
          <w:sz w:val="20"/>
        </w:rPr>
        <w:t>Tại phiên tòa giám đốc thẩm, đại diện Viện kiểm sát nhân dân tối cao nhất trí với quyết định kháng nghị của Chánh án Tòa án nhân dân tối cao.</w:t>
      </w:r>
    </w:p>
    <w:p w14:paraId="2107C86D" w14:textId="77777777" w:rsidR="0036115B" w:rsidRPr="00F914BD" w:rsidRDefault="0036115B" w:rsidP="0036115B">
      <w:pPr>
        <w:spacing w:before="120"/>
        <w:jc w:val="center"/>
        <w:rPr>
          <w:rFonts w:ascii="Arial" w:hAnsi="Arial" w:cs="Arial"/>
          <w:b/>
        </w:rPr>
      </w:pPr>
      <w:r>
        <w:rPr>
          <w:rFonts w:ascii="Arial" w:hAnsi="Arial" w:cs="Arial"/>
          <w:b/>
        </w:rPr>
        <w:t>NHẬN ĐỊNH CỦA TÒA ÁN:</w:t>
      </w:r>
    </w:p>
    <w:p w14:paraId="42A0C6CE" w14:textId="77777777" w:rsidR="0036115B" w:rsidRPr="00A56988" w:rsidRDefault="0036115B" w:rsidP="0036115B">
      <w:pPr>
        <w:spacing w:before="120"/>
        <w:rPr>
          <w:rFonts w:ascii="Arial" w:hAnsi="Arial" w:cs="Arial"/>
          <w:sz w:val="20"/>
        </w:rPr>
      </w:pPr>
      <w:r w:rsidRPr="00A56988">
        <w:rPr>
          <w:rFonts w:ascii="Arial" w:hAnsi="Arial" w:cs="Arial"/>
          <w:sz w:val="20"/>
        </w:rPr>
        <w:t>[1] Hồ sơ vụ án thể hiện, bà Tô Thị M khởi kiện cho rằng căn nhà số 12</w:t>
      </w:r>
      <w:r w:rsidRPr="0025353F">
        <w:rPr>
          <w:rFonts w:ascii="Arial" w:hAnsi="Arial" w:cs="Arial"/>
          <w:sz w:val="20"/>
          <w:vertAlign w:val="superscript"/>
        </w:rPr>
        <w:t>A</w:t>
      </w:r>
      <w:r w:rsidRPr="00A56988">
        <w:rPr>
          <w:rFonts w:ascii="Arial" w:hAnsi="Arial" w:cs="Arial"/>
          <w:sz w:val="20"/>
        </w:rPr>
        <w:t xml:space="preserve"> đường G, phường 5, thành phố T thuộc quyền sở hữu của cụ Tô Duy H</w:t>
      </w:r>
      <w:r w:rsidRPr="00E5232A">
        <w:rPr>
          <w:rFonts w:ascii="Arial" w:hAnsi="Arial" w:cs="Arial"/>
          <w:sz w:val="20"/>
        </w:rPr>
        <w:t>1</w:t>
      </w:r>
      <w:r w:rsidRPr="00A56988">
        <w:rPr>
          <w:rFonts w:ascii="Arial" w:hAnsi="Arial" w:cs="Arial"/>
          <w:sz w:val="20"/>
        </w:rPr>
        <w:t xml:space="preserve"> và cụ Trần Thị Đ</w:t>
      </w:r>
      <w:r w:rsidRPr="00E5232A">
        <w:rPr>
          <w:rFonts w:ascii="Arial" w:hAnsi="Arial" w:cs="Arial"/>
          <w:sz w:val="20"/>
        </w:rPr>
        <w:t>1</w:t>
      </w:r>
      <w:r w:rsidRPr="00A56988">
        <w:rPr>
          <w:rFonts w:ascii="Arial" w:hAnsi="Arial" w:cs="Arial"/>
          <w:sz w:val="20"/>
        </w:rPr>
        <w:t>, yêu cầu Tòa án xử buộc bà Phạm Thị H và cụ Nguyễn Thị Đ trả lại cho bà.</w:t>
      </w:r>
    </w:p>
    <w:p w14:paraId="2CF79212" w14:textId="77777777" w:rsidR="0036115B" w:rsidRPr="00A56988" w:rsidRDefault="0036115B" w:rsidP="0036115B">
      <w:pPr>
        <w:spacing w:before="120"/>
        <w:rPr>
          <w:rFonts w:ascii="Arial" w:hAnsi="Arial" w:cs="Arial"/>
          <w:sz w:val="20"/>
        </w:rPr>
      </w:pPr>
      <w:r w:rsidRPr="00A56988">
        <w:rPr>
          <w:rFonts w:ascii="Arial" w:hAnsi="Arial" w:cs="Arial"/>
          <w:sz w:val="20"/>
        </w:rPr>
        <w:lastRenderedPageBreak/>
        <w:t xml:space="preserve">[2] Tại điểm c khoản 1 Điều 192 Bộ luật Tố tụng dân sự năm 2015 quy định một trong những trường hợp Tòa án trả lại đơn khởi kiện là: </w:t>
      </w:r>
      <w:r w:rsidRPr="00F914BD">
        <w:rPr>
          <w:rFonts w:ascii="Arial" w:hAnsi="Arial" w:cs="Arial"/>
          <w:i/>
          <w:sz w:val="20"/>
        </w:rPr>
        <w:t>“Sự việc đã được giải quyết bằng bản án, quyết định đã có hiệu lực pháp luật của Tòa án hoặc quyết định đã c</w:t>
      </w:r>
      <w:r w:rsidRPr="00E5232A">
        <w:rPr>
          <w:rFonts w:ascii="Arial" w:hAnsi="Arial" w:cs="Arial"/>
          <w:i/>
          <w:sz w:val="20"/>
        </w:rPr>
        <w:t>ó</w:t>
      </w:r>
      <w:r w:rsidRPr="00F914BD">
        <w:rPr>
          <w:rFonts w:ascii="Arial" w:hAnsi="Arial" w:cs="Arial"/>
          <w:i/>
          <w:sz w:val="20"/>
        </w:rPr>
        <w:t xml:space="preserve"> hiệu lực của cơ quan nhà nước c</w:t>
      </w:r>
      <w:r w:rsidRPr="00E5232A">
        <w:rPr>
          <w:rFonts w:ascii="Arial" w:hAnsi="Arial" w:cs="Arial"/>
          <w:i/>
          <w:sz w:val="20"/>
        </w:rPr>
        <w:t>ó</w:t>
      </w:r>
      <w:r w:rsidRPr="00F914BD">
        <w:rPr>
          <w:rFonts w:ascii="Arial" w:hAnsi="Arial" w:cs="Arial"/>
          <w:i/>
          <w:sz w:val="20"/>
        </w:rPr>
        <w:t xml:space="preserve"> thẩm quyền, trừ trường hợp vụ án mà Tòa án bác đơn yêu cầu ly hôn, yêu cầu thay đổi nuôi con, thay đổi mức cấp dưỡng, mức bồi thường thiệt hại, yêu cầu thay đổi người qu</w:t>
      </w:r>
      <w:r w:rsidRPr="00E5232A">
        <w:rPr>
          <w:rFonts w:ascii="Arial" w:hAnsi="Arial" w:cs="Arial"/>
          <w:i/>
          <w:sz w:val="20"/>
        </w:rPr>
        <w:t>ả</w:t>
      </w:r>
      <w:r w:rsidRPr="00F914BD">
        <w:rPr>
          <w:rFonts w:ascii="Arial" w:hAnsi="Arial" w:cs="Arial"/>
          <w:i/>
          <w:sz w:val="20"/>
        </w:rPr>
        <w:t>n lý tài sản, thay đổi người quản lý di sản, thay đổi người giám hộ hoặc vụ án đòi tài sản, đòi tài sản cho thuê, cho mượn, đòi nhà, đòi quyền sử dụng đất cho thuê,</w:t>
      </w:r>
      <w:r w:rsidRPr="00E5232A">
        <w:rPr>
          <w:rFonts w:ascii="Arial" w:hAnsi="Arial" w:cs="Arial"/>
          <w:i/>
          <w:sz w:val="20"/>
        </w:rPr>
        <w:t xml:space="preserve"> </w:t>
      </w:r>
      <w:r w:rsidRPr="00F914BD">
        <w:rPr>
          <w:rFonts w:ascii="Arial" w:hAnsi="Arial" w:cs="Arial"/>
          <w:i/>
          <w:sz w:val="20"/>
        </w:rPr>
        <w:t>cho mượn, cho ở nhờ mà Tòa án chưa chấp nhận yêu cầu và theo quy định của pháp luật được quyền khởi kiện lại;</w:t>
      </w:r>
      <w:r w:rsidRPr="00A56988">
        <w:rPr>
          <w:rFonts w:ascii="Arial" w:hAnsi="Arial" w:cs="Arial"/>
          <w:sz w:val="20"/>
        </w:rPr>
        <w:t xml:space="preserve">”. Các tài liệu trong hồ sơ vụ án thể hiện: Bản án hôn nhân và gia đình phúc thẩm số 17/HNGĐ-PT ngày 24-9-2002, Tòa án nhân dân tỉnh Lâm Đồng đã tuyên bà Phạm Thị H được quyền sở hữu </w:t>
      </w:r>
      <w:r w:rsidRPr="00E5232A">
        <w:rPr>
          <w:rFonts w:ascii="Arial" w:hAnsi="Arial" w:cs="Arial"/>
          <w:sz w:val="20"/>
        </w:rPr>
        <w:t xml:space="preserve">½ </w:t>
      </w:r>
      <w:r w:rsidRPr="00A56988">
        <w:rPr>
          <w:rFonts w:ascii="Arial" w:hAnsi="Arial" w:cs="Arial"/>
          <w:sz w:val="20"/>
        </w:rPr>
        <w:t>căn nhà diện tích 40,73m</w:t>
      </w:r>
      <w:r w:rsidRPr="00F914BD">
        <w:rPr>
          <w:rFonts w:ascii="Arial" w:hAnsi="Arial" w:cs="Arial"/>
          <w:sz w:val="20"/>
          <w:vertAlign w:val="superscript"/>
        </w:rPr>
        <w:t>2</w:t>
      </w:r>
      <w:r w:rsidRPr="00A56988">
        <w:rPr>
          <w:rFonts w:ascii="Arial" w:hAnsi="Arial" w:cs="Arial"/>
          <w:sz w:val="20"/>
        </w:rPr>
        <w:t xml:space="preserve">, cụ Nguyễn Thị Đ được quyền sở hữu </w:t>
      </w:r>
      <w:r w:rsidRPr="00E5232A">
        <w:rPr>
          <w:rFonts w:ascii="Arial" w:hAnsi="Arial" w:cs="Arial"/>
          <w:sz w:val="20"/>
        </w:rPr>
        <w:t xml:space="preserve">½ </w:t>
      </w:r>
      <w:r w:rsidRPr="00A56988">
        <w:rPr>
          <w:rFonts w:ascii="Arial" w:hAnsi="Arial" w:cs="Arial"/>
          <w:sz w:val="20"/>
        </w:rPr>
        <w:t>căn nhà diện tích 40,73m</w:t>
      </w:r>
      <w:r w:rsidRPr="00F914BD">
        <w:rPr>
          <w:rFonts w:ascii="Arial" w:hAnsi="Arial" w:cs="Arial"/>
          <w:sz w:val="20"/>
          <w:vertAlign w:val="superscript"/>
        </w:rPr>
        <w:t>2</w:t>
      </w:r>
      <w:r w:rsidRPr="00A56988">
        <w:rPr>
          <w:rFonts w:ascii="Arial" w:hAnsi="Arial" w:cs="Arial"/>
          <w:sz w:val="20"/>
        </w:rPr>
        <w:t xml:space="preserve"> tại số 12</w:t>
      </w:r>
      <w:r w:rsidRPr="00793D0F">
        <w:rPr>
          <w:rFonts w:ascii="Arial" w:hAnsi="Arial" w:cs="Arial"/>
          <w:sz w:val="20"/>
          <w:vertAlign w:val="superscript"/>
        </w:rPr>
        <w:t>A</w:t>
      </w:r>
      <w:r w:rsidRPr="00A56988">
        <w:rPr>
          <w:rFonts w:ascii="Arial" w:hAnsi="Arial" w:cs="Arial"/>
          <w:sz w:val="20"/>
        </w:rPr>
        <w:t xml:space="preserve"> đường G, phường 5, thành phố T. Như vậy, nội dung khởi kiện của bà M cho rằng căn nhà số 12</w:t>
      </w:r>
      <w:r w:rsidRPr="00793D0F">
        <w:rPr>
          <w:rFonts w:ascii="Arial" w:hAnsi="Arial" w:cs="Arial"/>
          <w:sz w:val="20"/>
          <w:vertAlign w:val="superscript"/>
        </w:rPr>
        <w:t>A</w:t>
      </w:r>
      <w:r w:rsidRPr="00A56988">
        <w:rPr>
          <w:rFonts w:ascii="Arial" w:hAnsi="Arial" w:cs="Arial"/>
          <w:sz w:val="20"/>
        </w:rPr>
        <w:t xml:space="preserve"> đường G, phường 5, thành phố T là của cụ H</w:t>
      </w:r>
      <w:r w:rsidRPr="00E5232A">
        <w:rPr>
          <w:rFonts w:ascii="Arial" w:hAnsi="Arial" w:cs="Arial"/>
          <w:sz w:val="20"/>
        </w:rPr>
        <w:t>1</w:t>
      </w:r>
      <w:r w:rsidRPr="00A56988">
        <w:rPr>
          <w:rFonts w:ascii="Arial" w:hAnsi="Arial" w:cs="Arial"/>
          <w:sz w:val="20"/>
        </w:rPr>
        <w:t xml:space="preserve"> và cụ Đ</w:t>
      </w:r>
      <w:r w:rsidRPr="00E5232A">
        <w:rPr>
          <w:rFonts w:ascii="Arial" w:hAnsi="Arial" w:cs="Arial"/>
          <w:sz w:val="20"/>
        </w:rPr>
        <w:t>1</w:t>
      </w:r>
      <w:r w:rsidRPr="00A56988">
        <w:rPr>
          <w:rFonts w:ascii="Arial" w:hAnsi="Arial" w:cs="Arial"/>
          <w:sz w:val="20"/>
        </w:rPr>
        <w:t xml:space="preserve"> đã có bản án đang có hiệu lực xác định quyền sở hữu căn nhà đó là của cụ Đ với bà H. Điều 256 Bộ luật Dân sự năm 2005 quy định: </w:t>
      </w:r>
      <w:r w:rsidRPr="00E5232A">
        <w:rPr>
          <w:rFonts w:ascii="Arial" w:hAnsi="Arial" w:cs="Arial"/>
          <w:i/>
          <w:sz w:val="20"/>
        </w:rPr>
        <w:t>“</w:t>
      </w:r>
      <w:r w:rsidRPr="00F914BD">
        <w:rPr>
          <w:rFonts w:ascii="Arial" w:hAnsi="Arial" w:cs="Arial"/>
          <w:i/>
          <w:sz w:val="20"/>
        </w:rPr>
        <w:t>Chủ sở hữu, người chiếm hữu hợp pháp có quy</w:t>
      </w:r>
      <w:r w:rsidRPr="00E5232A">
        <w:rPr>
          <w:rFonts w:ascii="Arial" w:hAnsi="Arial" w:cs="Arial"/>
          <w:i/>
          <w:sz w:val="20"/>
        </w:rPr>
        <w:t>ề</w:t>
      </w:r>
      <w:r w:rsidRPr="00F914BD">
        <w:rPr>
          <w:rFonts w:ascii="Arial" w:hAnsi="Arial" w:cs="Arial"/>
          <w:i/>
          <w:sz w:val="20"/>
        </w:rPr>
        <w:t>n yêu c</w:t>
      </w:r>
      <w:r w:rsidRPr="00E5232A">
        <w:rPr>
          <w:rFonts w:ascii="Arial" w:hAnsi="Arial" w:cs="Arial"/>
          <w:i/>
          <w:sz w:val="20"/>
        </w:rPr>
        <w:t>ầ</w:t>
      </w:r>
      <w:r w:rsidRPr="00F914BD">
        <w:rPr>
          <w:rFonts w:ascii="Arial" w:hAnsi="Arial" w:cs="Arial"/>
          <w:i/>
          <w:sz w:val="20"/>
        </w:rPr>
        <w:t>u người chiếm hữu, người sử dụng tài sản, người được lợi về tài sản không có căn cứ pháp luật đối với tài sản thuộc quy</w:t>
      </w:r>
      <w:r w:rsidRPr="00E5232A">
        <w:rPr>
          <w:rFonts w:ascii="Arial" w:hAnsi="Arial" w:cs="Arial"/>
          <w:i/>
          <w:sz w:val="20"/>
        </w:rPr>
        <w:t>ề</w:t>
      </w:r>
      <w:r w:rsidRPr="00F914BD">
        <w:rPr>
          <w:rFonts w:ascii="Arial" w:hAnsi="Arial" w:cs="Arial"/>
          <w:i/>
          <w:sz w:val="20"/>
        </w:rPr>
        <w:t>n sở hữu hoặc quy</w:t>
      </w:r>
      <w:r w:rsidRPr="00E5232A">
        <w:rPr>
          <w:rFonts w:ascii="Arial" w:hAnsi="Arial" w:cs="Arial"/>
          <w:i/>
          <w:sz w:val="20"/>
        </w:rPr>
        <w:t>ề</w:t>
      </w:r>
      <w:r w:rsidRPr="00F914BD">
        <w:rPr>
          <w:rFonts w:ascii="Arial" w:hAnsi="Arial" w:cs="Arial"/>
          <w:i/>
          <w:sz w:val="20"/>
        </w:rPr>
        <w:t>n chiếm hữu hợp pháp của mình phải trả lại tài sản đó,... ”</w:t>
      </w:r>
      <w:r w:rsidRPr="00A56988">
        <w:rPr>
          <w:rFonts w:ascii="Arial" w:hAnsi="Arial" w:cs="Arial"/>
          <w:sz w:val="20"/>
        </w:rPr>
        <w:t>. Như vậy, với nội dung quyết định của Bản án hôn nhân và gia đình phúc thẩm số 17/HNG</w:t>
      </w:r>
      <w:r w:rsidRPr="00E5232A">
        <w:rPr>
          <w:rFonts w:ascii="Arial" w:hAnsi="Arial" w:cs="Arial"/>
          <w:sz w:val="20"/>
        </w:rPr>
        <w:t>Đ</w:t>
      </w:r>
      <w:r w:rsidRPr="00A56988">
        <w:rPr>
          <w:rFonts w:ascii="Arial" w:hAnsi="Arial" w:cs="Arial"/>
          <w:sz w:val="20"/>
        </w:rPr>
        <w:t>-PT nêu trên thì bà M không có quyền đòi cụ Đ và bà H trả lại căn nhà số 12</w:t>
      </w:r>
      <w:r w:rsidRPr="00793D0F">
        <w:rPr>
          <w:rFonts w:ascii="Arial" w:hAnsi="Arial" w:cs="Arial"/>
          <w:sz w:val="20"/>
          <w:vertAlign w:val="superscript"/>
        </w:rPr>
        <w:t>A</w:t>
      </w:r>
      <w:r w:rsidRPr="00A56988">
        <w:rPr>
          <w:rFonts w:ascii="Arial" w:hAnsi="Arial" w:cs="Arial"/>
          <w:sz w:val="20"/>
        </w:rPr>
        <w:t xml:space="preserve"> đường G, phường 5, thành phố T. Cho nên phải xem nội dung yêu cầu khởi kiện của bà M thuộc trường hợp </w:t>
      </w:r>
      <w:r w:rsidRPr="00F914BD">
        <w:rPr>
          <w:rFonts w:ascii="Arial" w:hAnsi="Arial" w:cs="Arial"/>
          <w:i/>
          <w:sz w:val="20"/>
        </w:rPr>
        <w:t>“Sự việc đã được giải quyết bằng bản án, quyết định đã c</w:t>
      </w:r>
      <w:r w:rsidRPr="00E5232A">
        <w:rPr>
          <w:rFonts w:ascii="Arial" w:hAnsi="Arial" w:cs="Arial"/>
          <w:i/>
          <w:sz w:val="20"/>
        </w:rPr>
        <w:t>ó</w:t>
      </w:r>
      <w:r w:rsidRPr="00F914BD">
        <w:rPr>
          <w:rFonts w:ascii="Arial" w:hAnsi="Arial" w:cs="Arial"/>
          <w:i/>
          <w:sz w:val="20"/>
        </w:rPr>
        <w:t xml:space="preserve"> hiệu lực pháp luật của Tòa án”</w:t>
      </w:r>
      <w:r w:rsidRPr="00A56988">
        <w:rPr>
          <w:rFonts w:ascii="Arial" w:hAnsi="Arial" w:cs="Arial"/>
          <w:sz w:val="20"/>
        </w:rPr>
        <w:t>; nếu bà M không đồng tình với Bản án hôn nhân và gia đình phúc thẩm số 17/HNGĐ-PT thì đề nghị Tòa án nhân dân có thẩm quyền xem xét lại bản án đó theo thủ tục giám đốc thẩ</w:t>
      </w:r>
      <w:r>
        <w:rPr>
          <w:rFonts w:ascii="Arial" w:hAnsi="Arial" w:cs="Arial"/>
          <w:sz w:val="20"/>
        </w:rPr>
        <w:t>m (khi th</w:t>
      </w:r>
      <w:r w:rsidRPr="00E5232A">
        <w:rPr>
          <w:rFonts w:ascii="Arial" w:hAnsi="Arial" w:cs="Arial"/>
          <w:sz w:val="20"/>
        </w:rPr>
        <w:t>ờ</w:t>
      </w:r>
      <w:r w:rsidRPr="00A56988">
        <w:rPr>
          <w:rFonts w:ascii="Arial" w:hAnsi="Arial" w:cs="Arial"/>
          <w:sz w:val="20"/>
        </w:rPr>
        <w:t xml:space="preserve">i hiệu còn) hoặc tái thẩm (khi có căn cứ). Do đó, ngày 01-8-2016, Tòa án nhân dân tỉnh Lâm Đồng ban hành Quyết định số 03/2016/QĐST-DS đình chỉ giải quyết vụ án và trả lại đơn khởi kiện của bà M là phù hợp với quy định tại điểm c khoản 1 Điều 192 và điểm g khoản 1 Điều 217 Bộ luật Tố tụng dân sự năm 2015. Quyết định số 91/2017/QĐDS-PT ngày 30-5-2017 của Tòa án nhân dân cấp cao tại Thành phố Hồ Chí Minh hủy toàn bộ Quyết định số 03/2016/QĐST-DS ngày 01-8-2016 nêu </w:t>
      </w:r>
      <w:r w:rsidRPr="00E5232A">
        <w:rPr>
          <w:rFonts w:ascii="Arial" w:hAnsi="Arial" w:cs="Arial"/>
          <w:sz w:val="20"/>
        </w:rPr>
        <w:t>tr</w:t>
      </w:r>
      <w:r w:rsidRPr="00A56988">
        <w:rPr>
          <w:rFonts w:ascii="Arial" w:hAnsi="Arial" w:cs="Arial"/>
          <w:sz w:val="20"/>
        </w:rPr>
        <w:t>ên vì cho rằng quan hệ tranh chấp trong vụ án này là “Đòi tài sản”, có nguyên đơn, bị đơn khác với nguyên đơn, bị đơn trong vụ án hôn nhân và gia đình đã được Tòa án nhân dân tỉnh Lâm Đồng xét xử phúc thẩm tại Bản án hôn nhân và gia đình phúc thẩm số 17/HNGĐ-PT ngày 24-9-2002 là không đúng.</w:t>
      </w:r>
    </w:p>
    <w:p w14:paraId="30AB9016" w14:textId="77777777" w:rsidR="0036115B" w:rsidRPr="00F914BD" w:rsidRDefault="0036115B" w:rsidP="0036115B">
      <w:pPr>
        <w:spacing w:before="120"/>
        <w:rPr>
          <w:rFonts w:ascii="Arial" w:hAnsi="Arial" w:cs="Arial"/>
          <w:i/>
          <w:sz w:val="20"/>
        </w:rPr>
      </w:pPr>
      <w:r w:rsidRPr="00F914BD">
        <w:rPr>
          <w:rFonts w:ascii="Arial" w:hAnsi="Arial" w:cs="Arial"/>
          <w:i/>
          <w:sz w:val="20"/>
        </w:rPr>
        <w:t>Vì các lẽ trên,</w:t>
      </w:r>
    </w:p>
    <w:p w14:paraId="40C363C6" w14:textId="77777777" w:rsidR="0036115B" w:rsidRPr="00F914BD" w:rsidRDefault="0036115B" w:rsidP="0036115B">
      <w:pPr>
        <w:spacing w:before="120"/>
        <w:jc w:val="center"/>
        <w:rPr>
          <w:rFonts w:ascii="Arial" w:hAnsi="Arial" w:cs="Arial"/>
          <w:b/>
        </w:rPr>
      </w:pPr>
      <w:r>
        <w:rPr>
          <w:rFonts w:ascii="Arial" w:hAnsi="Arial" w:cs="Arial"/>
          <w:b/>
        </w:rPr>
        <w:t>QUYẾT ĐỊNH:</w:t>
      </w:r>
    </w:p>
    <w:p w14:paraId="22D77D38" w14:textId="77777777" w:rsidR="0036115B" w:rsidRPr="00A56988" w:rsidRDefault="0036115B" w:rsidP="0036115B">
      <w:pPr>
        <w:spacing w:before="120"/>
        <w:rPr>
          <w:rFonts w:ascii="Arial" w:hAnsi="Arial" w:cs="Arial"/>
          <w:sz w:val="20"/>
        </w:rPr>
      </w:pPr>
      <w:r w:rsidRPr="00A56988">
        <w:rPr>
          <w:rFonts w:ascii="Arial" w:hAnsi="Arial" w:cs="Arial"/>
          <w:sz w:val="20"/>
        </w:rPr>
        <w:t>Căn cứ vào khoản 2 Điều 337, khoản 2 Điều 343, Điều 344 của Bộ luật Tố tụng dân sự năm 2015;</w:t>
      </w:r>
    </w:p>
    <w:p w14:paraId="3FEBA276" w14:textId="77777777" w:rsidR="0036115B" w:rsidRPr="00A56988" w:rsidRDefault="0036115B" w:rsidP="0036115B">
      <w:pPr>
        <w:spacing w:before="120"/>
        <w:rPr>
          <w:rFonts w:ascii="Arial" w:hAnsi="Arial" w:cs="Arial"/>
          <w:sz w:val="20"/>
        </w:rPr>
      </w:pPr>
      <w:r w:rsidRPr="00A56988">
        <w:rPr>
          <w:rFonts w:ascii="Arial" w:hAnsi="Arial" w:cs="Arial"/>
          <w:sz w:val="20"/>
        </w:rPr>
        <w:t>1. Chấp nhận Quyết định kháng nghị giám đốc thẩm số 49/2019/KN-DS ngày 31-7-2019 của Chánh án Tòa án nhân dân tối cao.</w:t>
      </w:r>
    </w:p>
    <w:p w14:paraId="4DC46FE5" w14:textId="77777777" w:rsidR="0036115B" w:rsidRPr="00A56988" w:rsidRDefault="0036115B" w:rsidP="0036115B">
      <w:pPr>
        <w:spacing w:before="120"/>
        <w:rPr>
          <w:rFonts w:ascii="Arial" w:hAnsi="Arial" w:cs="Arial"/>
          <w:sz w:val="20"/>
        </w:rPr>
      </w:pPr>
      <w:r w:rsidRPr="00A56988">
        <w:rPr>
          <w:rFonts w:ascii="Arial" w:hAnsi="Arial" w:cs="Arial"/>
          <w:sz w:val="20"/>
        </w:rPr>
        <w:t xml:space="preserve">2. Hủy Quyết định giải quyết việc kháng cáo đối với Quyết định đình chỉ giải quyết vụ án số 91/2017/QĐDS-PT ngày 30-5-2017 của Tòa án nhân dân cấp cao tại Thành phố Hồ Chí Minh về vụ án </w:t>
      </w:r>
      <w:r w:rsidRPr="00F914BD">
        <w:rPr>
          <w:rFonts w:ascii="Arial" w:hAnsi="Arial" w:cs="Arial"/>
          <w:i/>
          <w:sz w:val="20"/>
        </w:rPr>
        <w:t>“Kiện đòi tài sản”</w:t>
      </w:r>
      <w:r w:rsidRPr="00A56988">
        <w:rPr>
          <w:rFonts w:ascii="Arial" w:hAnsi="Arial" w:cs="Arial"/>
          <w:sz w:val="20"/>
        </w:rPr>
        <w:t xml:space="preserve"> giữa nguyên đơn là bà Tô Thị M với bị đơn là cụ Nguyễn Thị Đ, bà Phạm Thị H và những người có quyền lợi, nghĩa vụ liên quan khác.</w:t>
      </w:r>
    </w:p>
    <w:p w14:paraId="040574AB" w14:textId="77777777" w:rsidR="0036115B" w:rsidRPr="00A56988" w:rsidRDefault="0036115B" w:rsidP="0036115B">
      <w:pPr>
        <w:spacing w:before="120"/>
        <w:rPr>
          <w:rFonts w:ascii="Arial" w:hAnsi="Arial" w:cs="Arial"/>
          <w:sz w:val="20"/>
        </w:rPr>
      </w:pPr>
      <w:r w:rsidRPr="00A56988">
        <w:rPr>
          <w:rFonts w:ascii="Arial" w:hAnsi="Arial" w:cs="Arial"/>
          <w:sz w:val="20"/>
        </w:rPr>
        <w:t>3. Giữ nguyên Quyết định đình chỉ giải quyết vụ án dân sự sơ thẩm và trả lại đơn khởi kiện số 03/2016/QĐST-DS ngày 01-8-2016 của Tòa án nhân dân tỉnh Lâm Đồng.</w:t>
      </w:r>
    </w:p>
    <w:p w14:paraId="60597ABE" w14:textId="77777777" w:rsidR="0036115B" w:rsidRPr="00D22FB0" w:rsidRDefault="0036115B" w:rsidP="0036115B">
      <w:pPr>
        <w:spacing w:before="120"/>
        <w:jc w:val="center"/>
        <w:rPr>
          <w:rFonts w:ascii="Arial" w:hAnsi="Arial" w:cs="Arial"/>
          <w:b/>
        </w:rPr>
      </w:pPr>
      <w:r w:rsidRPr="00D22FB0">
        <w:rPr>
          <w:rFonts w:ascii="Arial" w:hAnsi="Arial" w:cs="Arial"/>
          <w:b/>
        </w:rPr>
        <w:t>NỘI DUNG ÁN LỆ</w:t>
      </w:r>
    </w:p>
    <w:p w14:paraId="63C6B4D2" w14:textId="77777777" w:rsidR="0036115B" w:rsidRPr="00A56988" w:rsidRDefault="0036115B" w:rsidP="0036115B">
      <w:pPr>
        <w:spacing w:before="120"/>
        <w:rPr>
          <w:rFonts w:ascii="Arial" w:hAnsi="Arial" w:cs="Arial"/>
          <w:sz w:val="20"/>
        </w:rPr>
      </w:pPr>
      <w:r w:rsidRPr="00171B21">
        <w:rPr>
          <w:rFonts w:ascii="Arial" w:hAnsi="Arial" w:cs="Arial"/>
          <w:i/>
          <w:sz w:val="20"/>
        </w:rPr>
        <w:t>“[2]... Bản án hôn nhân và gia đình phúc thẩm s</w:t>
      </w:r>
      <w:r w:rsidRPr="00E5232A">
        <w:rPr>
          <w:rFonts w:ascii="Arial" w:hAnsi="Arial" w:cs="Arial"/>
          <w:i/>
          <w:sz w:val="20"/>
        </w:rPr>
        <w:t>ố</w:t>
      </w:r>
      <w:r w:rsidRPr="00171B21">
        <w:rPr>
          <w:rFonts w:ascii="Arial" w:hAnsi="Arial" w:cs="Arial"/>
          <w:i/>
          <w:sz w:val="20"/>
        </w:rPr>
        <w:t xml:space="preserve"> 17/HNGĐ-PT ng</w:t>
      </w:r>
      <w:r>
        <w:rPr>
          <w:rFonts w:ascii="Arial" w:hAnsi="Arial" w:cs="Arial"/>
          <w:i/>
          <w:sz w:val="20"/>
        </w:rPr>
        <w:t>ày 24-9-2002, Tòa án nhân dân t</w:t>
      </w:r>
      <w:r w:rsidRPr="00E5232A">
        <w:rPr>
          <w:rFonts w:ascii="Arial" w:hAnsi="Arial" w:cs="Arial"/>
          <w:i/>
          <w:sz w:val="20"/>
        </w:rPr>
        <w:t>ỉ</w:t>
      </w:r>
      <w:r w:rsidRPr="00171B21">
        <w:rPr>
          <w:rFonts w:ascii="Arial" w:hAnsi="Arial" w:cs="Arial"/>
          <w:i/>
          <w:sz w:val="20"/>
        </w:rPr>
        <w:t xml:space="preserve">nh Lâm Đồng đã tuyên bà Phạm Thị H được quyền sở hữu </w:t>
      </w:r>
      <w:r w:rsidRPr="00E5232A">
        <w:rPr>
          <w:rFonts w:ascii="Arial" w:hAnsi="Arial" w:cs="Arial"/>
          <w:i/>
          <w:sz w:val="20"/>
        </w:rPr>
        <w:t xml:space="preserve">½ </w:t>
      </w:r>
      <w:r w:rsidRPr="00171B21">
        <w:rPr>
          <w:rFonts w:ascii="Arial" w:hAnsi="Arial" w:cs="Arial"/>
          <w:i/>
          <w:sz w:val="20"/>
        </w:rPr>
        <w:t>căn nhà diện tích 40,73m</w:t>
      </w:r>
      <w:r w:rsidRPr="00171B21">
        <w:rPr>
          <w:rFonts w:ascii="Arial" w:hAnsi="Arial" w:cs="Arial"/>
          <w:i/>
          <w:sz w:val="20"/>
          <w:vertAlign w:val="superscript"/>
        </w:rPr>
        <w:t>2</w:t>
      </w:r>
      <w:r w:rsidRPr="00171B21">
        <w:rPr>
          <w:rFonts w:ascii="Arial" w:hAnsi="Arial" w:cs="Arial"/>
          <w:i/>
          <w:sz w:val="20"/>
        </w:rPr>
        <w:t xml:space="preserve">, cụ Nguyễn Thị Đ được quyền sở hữu </w:t>
      </w:r>
      <w:r w:rsidRPr="00E5232A">
        <w:rPr>
          <w:rFonts w:ascii="Arial" w:hAnsi="Arial" w:cs="Arial"/>
          <w:i/>
          <w:sz w:val="20"/>
        </w:rPr>
        <w:t xml:space="preserve">½ </w:t>
      </w:r>
      <w:r w:rsidRPr="00171B21">
        <w:rPr>
          <w:rFonts w:ascii="Arial" w:hAnsi="Arial" w:cs="Arial"/>
          <w:i/>
          <w:sz w:val="20"/>
        </w:rPr>
        <w:t>căn nhà diện tích 40,73m</w:t>
      </w:r>
      <w:r w:rsidRPr="00171B21">
        <w:rPr>
          <w:rFonts w:ascii="Arial" w:hAnsi="Arial" w:cs="Arial"/>
          <w:i/>
          <w:sz w:val="20"/>
          <w:vertAlign w:val="superscript"/>
        </w:rPr>
        <w:t>2</w:t>
      </w:r>
      <w:r w:rsidRPr="00171B21">
        <w:rPr>
          <w:rFonts w:ascii="Arial" w:hAnsi="Arial" w:cs="Arial"/>
          <w:i/>
          <w:sz w:val="20"/>
        </w:rPr>
        <w:t xml:space="preserve"> tại s</w:t>
      </w:r>
      <w:r w:rsidRPr="00E5232A">
        <w:rPr>
          <w:rFonts w:ascii="Arial" w:hAnsi="Arial" w:cs="Arial"/>
          <w:i/>
          <w:sz w:val="20"/>
        </w:rPr>
        <w:t>ố</w:t>
      </w:r>
      <w:r w:rsidRPr="00171B21">
        <w:rPr>
          <w:rFonts w:ascii="Arial" w:hAnsi="Arial" w:cs="Arial"/>
          <w:i/>
          <w:sz w:val="20"/>
        </w:rPr>
        <w:t xml:space="preserve"> 12</w:t>
      </w:r>
      <w:r w:rsidRPr="00E5232A">
        <w:rPr>
          <w:rFonts w:ascii="Arial" w:hAnsi="Arial" w:cs="Arial"/>
          <w:i/>
          <w:sz w:val="20"/>
          <w:vertAlign w:val="superscript"/>
        </w:rPr>
        <w:t>A</w:t>
      </w:r>
      <w:r w:rsidRPr="00171B21">
        <w:rPr>
          <w:rFonts w:ascii="Arial" w:hAnsi="Arial" w:cs="Arial"/>
          <w:i/>
          <w:sz w:val="20"/>
        </w:rPr>
        <w:t xml:space="preserve"> đường G, phường 5, thành phố T. Như vậy, nội dung khởi kiện của bà M cho rằng căn nhà s</w:t>
      </w:r>
      <w:r w:rsidRPr="00E5232A">
        <w:rPr>
          <w:rFonts w:ascii="Arial" w:hAnsi="Arial" w:cs="Arial"/>
          <w:i/>
          <w:sz w:val="20"/>
        </w:rPr>
        <w:t>ố</w:t>
      </w:r>
      <w:r w:rsidRPr="00171B21">
        <w:rPr>
          <w:rFonts w:ascii="Arial" w:hAnsi="Arial" w:cs="Arial"/>
          <w:i/>
          <w:sz w:val="20"/>
        </w:rPr>
        <w:t xml:space="preserve"> 12</w:t>
      </w:r>
      <w:r w:rsidRPr="00E5232A">
        <w:rPr>
          <w:rFonts w:ascii="Arial" w:hAnsi="Arial" w:cs="Arial"/>
          <w:i/>
          <w:sz w:val="20"/>
          <w:vertAlign w:val="superscript"/>
        </w:rPr>
        <w:t>A</w:t>
      </w:r>
      <w:r w:rsidRPr="00171B21">
        <w:rPr>
          <w:rFonts w:ascii="Arial" w:hAnsi="Arial" w:cs="Arial"/>
          <w:i/>
          <w:sz w:val="20"/>
        </w:rPr>
        <w:t xml:space="preserve"> đường G, phường 5, thành ph</w:t>
      </w:r>
      <w:r w:rsidRPr="00E5232A">
        <w:rPr>
          <w:rFonts w:ascii="Arial" w:hAnsi="Arial" w:cs="Arial"/>
          <w:i/>
          <w:sz w:val="20"/>
        </w:rPr>
        <w:t>ố</w:t>
      </w:r>
      <w:r w:rsidRPr="00171B21">
        <w:rPr>
          <w:rFonts w:ascii="Arial" w:hAnsi="Arial" w:cs="Arial"/>
          <w:i/>
          <w:sz w:val="20"/>
        </w:rPr>
        <w:t xml:space="preserve"> T là của cụ H</w:t>
      </w:r>
      <w:r w:rsidRPr="00E5232A">
        <w:rPr>
          <w:rFonts w:ascii="Arial" w:hAnsi="Arial" w:cs="Arial"/>
          <w:i/>
          <w:sz w:val="20"/>
        </w:rPr>
        <w:t>1</w:t>
      </w:r>
      <w:r w:rsidRPr="00171B21">
        <w:rPr>
          <w:rFonts w:ascii="Arial" w:hAnsi="Arial" w:cs="Arial"/>
          <w:i/>
          <w:sz w:val="20"/>
        </w:rPr>
        <w:t xml:space="preserve"> và cụ Đ</w:t>
      </w:r>
      <w:r w:rsidRPr="00E5232A">
        <w:rPr>
          <w:rFonts w:ascii="Arial" w:hAnsi="Arial" w:cs="Arial"/>
          <w:i/>
          <w:sz w:val="20"/>
        </w:rPr>
        <w:t>1</w:t>
      </w:r>
      <w:r w:rsidRPr="00171B21">
        <w:rPr>
          <w:rFonts w:ascii="Arial" w:hAnsi="Arial" w:cs="Arial"/>
          <w:i/>
          <w:sz w:val="20"/>
        </w:rPr>
        <w:t xml:space="preserve"> đã có bản án đang có hiệu lực xác định quyền sở hữu căn nhà đó là của cụ Đ với bà H. Điều 256 Bộ luật Dân sự năm 2005 quy định: “Chủ sở hữu, người chiếm hữu hợp pháp có quy</w:t>
      </w:r>
      <w:r w:rsidRPr="00E5232A">
        <w:rPr>
          <w:rFonts w:ascii="Arial" w:hAnsi="Arial" w:cs="Arial"/>
          <w:i/>
          <w:sz w:val="20"/>
        </w:rPr>
        <w:t>ề</w:t>
      </w:r>
      <w:r w:rsidRPr="00171B21">
        <w:rPr>
          <w:rFonts w:ascii="Arial" w:hAnsi="Arial" w:cs="Arial"/>
          <w:i/>
          <w:sz w:val="20"/>
        </w:rPr>
        <w:t>n yêu cầu người chiếm hữu, người sử dụng tài sản, người được lợi về tài sản không có căn cứ pháp luật đối với tài sản thuộc quyền sở hữu hoặc quyền chiếm hữu hợp pháp của mình phải trả lại tài sản đó,</w:t>
      </w:r>
      <w:r>
        <w:rPr>
          <w:rFonts w:ascii="Arial" w:hAnsi="Arial" w:cs="Arial"/>
          <w:i/>
          <w:sz w:val="20"/>
        </w:rPr>
        <w:t>…</w:t>
      </w:r>
      <w:r w:rsidRPr="00171B21">
        <w:rPr>
          <w:rFonts w:ascii="Arial" w:hAnsi="Arial" w:cs="Arial"/>
          <w:i/>
          <w:sz w:val="20"/>
        </w:rPr>
        <w:t>”. Như vậy, với nội dung quyết định của Bản án hôn nhân và gia đình phúc thẩ</w:t>
      </w:r>
      <w:r>
        <w:rPr>
          <w:rFonts w:ascii="Arial" w:hAnsi="Arial" w:cs="Arial"/>
          <w:i/>
          <w:sz w:val="20"/>
        </w:rPr>
        <w:t>m s</w:t>
      </w:r>
      <w:r w:rsidRPr="00E5232A">
        <w:rPr>
          <w:rFonts w:ascii="Arial" w:hAnsi="Arial" w:cs="Arial"/>
          <w:i/>
          <w:sz w:val="20"/>
        </w:rPr>
        <w:t>ố</w:t>
      </w:r>
      <w:r w:rsidRPr="00171B21">
        <w:rPr>
          <w:rFonts w:ascii="Arial" w:hAnsi="Arial" w:cs="Arial"/>
          <w:i/>
          <w:sz w:val="20"/>
        </w:rPr>
        <w:t xml:space="preserve"> 17/HNGĐ-PT nêu trên thì bà M không có quyền đòi cụ Đ và bà H trả lại căn nhà số 12</w:t>
      </w:r>
      <w:r w:rsidRPr="00E5232A">
        <w:rPr>
          <w:rFonts w:ascii="Arial" w:hAnsi="Arial" w:cs="Arial"/>
          <w:i/>
          <w:sz w:val="20"/>
          <w:vertAlign w:val="superscript"/>
        </w:rPr>
        <w:t>A</w:t>
      </w:r>
      <w:r w:rsidRPr="00171B21">
        <w:rPr>
          <w:rFonts w:ascii="Arial" w:hAnsi="Arial" w:cs="Arial"/>
          <w:i/>
          <w:sz w:val="20"/>
        </w:rPr>
        <w:t xml:space="preserve"> đường G, phường 5, thành phố T. Cho nên phải </w:t>
      </w:r>
      <w:r w:rsidRPr="00171B21">
        <w:rPr>
          <w:rFonts w:ascii="Arial" w:hAnsi="Arial" w:cs="Arial"/>
          <w:i/>
          <w:sz w:val="20"/>
        </w:rPr>
        <w:lastRenderedPageBreak/>
        <w:t>xem nội dung yêu cầu khởi kiện của bà M thuộc trường hợp “Sự việc đã được giải quyết bằng bản án, quyết định đã có hiệu lực pháp luật của Tòa án”; nếu bà M không đồng tình với Bản án hôn nhân và gia đình phúc thẩm số 17/HNGĐ-PT thì đề nghị Tòa án nhân dân có thẩm quy</w:t>
      </w:r>
      <w:r w:rsidRPr="00E5232A">
        <w:rPr>
          <w:rFonts w:ascii="Arial" w:hAnsi="Arial" w:cs="Arial"/>
          <w:i/>
          <w:sz w:val="20"/>
        </w:rPr>
        <w:t>ề</w:t>
      </w:r>
      <w:r w:rsidRPr="00171B21">
        <w:rPr>
          <w:rFonts w:ascii="Arial" w:hAnsi="Arial" w:cs="Arial"/>
          <w:i/>
          <w:sz w:val="20"/>
        </w:rPr>
        <w:t>n xem xét lại bản án đó theo thủ tục giám đốc thẩm (kh</w:t>
      </w:r>
      <w:r w:rsidRPr="00E5232A">
        <w:rPr>
          <w:rFonts w:ascii="Arial" w:hAnsi="Arial" w:cs="Arial"/>
          <w:i/>
          <w:sz w:val="20"/>
        </w:rPr>
        <w:t>i</w:t>
      </w:r>
      <w:r w:rsidRPr="00171B21">
        <w:rPr>
          <w:rFonts w:ascii="Arial" w:hAnsi="Arial" w:cs="Arial"/>
          <w:i/>
          <w:sz w:val="20"/>
        </w:rPr>
        <w:t xml:space="preserve"> thời hiệu còn) hoặc tái thẩm (khi c</w:t>
      </w:r>
      <w:r w:rsidRPr="00E5232A">
        <w:rPr>
          <w:rFonts w:ascii="Arial" w:hAnsi="Arial" w:cs="Arial"/>
          <w:i/>
          <w:sz w:val="20"/>
        </w:rPr>
        <w:t>ó</w:t>
      </w:r>
      <w:r w:rsidRPr="00171B21">
        <w:rPr>
          <w:rFonts w:ascii="Arial" w:hAnsi="Arial" w:cs="Arial"/>
          <w:i/>
          <w:sz w:val="20"/>
        </w:rPr>
        <w:t xml:space="preserve"> căn cứ). Do đó, ngày 01-8-2016, Tòa án nh</w:t>
      </w:r>
      <w:r w:rsidRPr="00E5232A">
        <w:rPr>
          <w:rFonts w:ascii="Arial" w:hAnsi="Arial" w:cs="Arial"/>
          <w:i/>
          <w:sz w:val="20"/>
        </w:rPr>
        <w:t>â</w:t>
      </w:r>
      <w:r w:rsidRPr="00171B21">
        <w:rPr>
          <w:rFonts w:ascii="Arial" w:hAnsi="Arial" w:cs="Arial"/>
          <w:i/>
          <w:sz w:val="20"/>
        </w:rPr>
        <w:t>n dân tỉnh Lâm Đồng ban hành Quyết đinh s</w:t>
      </w:r>
      <w:r w:rsidRPr="00E5232A">
        <w:rPr>
          <w:rFonts w:ascii="Arial" w:hAnsi="Arial" w:cs="Arial"/>
          <w:i/>
          <w:sz w:val="20"/>
        </w:rPr>
        <w:t xml:space="preserve">ố 03/2016/QĐST-DS đình chỉ giải quyết vụ án và trả lại đơn khởi kiện của bà M là phù hợp với quy định tại điểm c khoản 1 Điều 192 và điểm g khoản 1 Điều 217 Bộ luật Tố tụng dân sự năm 2015. Quyết định số 91/2017/QĐDS-PT ngày 30-5-2017 của Tòa án nhân dân cấp cao tại Thành phố Hồ Chí Minh hủy toàn bộ Quyết định số 03/2016/QĐST-DS ngày 01-8-2016 nêu trên vì cho rằng quan hệ tranh chấp trong vụ án này là “Đòi tài sản”, có nguyên đơn, bị đơn khác với nguyên đơn, bị đơn trong vụ án hôn nhân và gia đình đã được Tòa án nhân dân tỉnh Lâm Đồng </w:t>
      </w:r>
      <w:r w:rsidRPr="00171B21">
        <w:rPr>
          <w:rFonts w:ascii="Arial" w:hAnsi="Arial" w:cs="Arial"/>
          <w:i/>
          <w:sz w:val="20"/>
        </w:rPr>
        <w:t>xét xử phúc thẩm tại Bản án hôn nhân và gia đình phúc thẩm số 17/HNGĐ-PT ngày 24-9-2002 là không đ</w:t>
      </w:r>
      <w:r w:rsidRPr="00E5232A">
        <w:rPr>
          <w:rFonts w:ascii="Arial" w:hAnsi="Arial" w:cs="Arial"/>
          <w:i/>
          <w:sz w:val="20"/>
        </w:rPr>
        <w:t>ú</w:t>
      </w:r>
      <w:r w:rsidRPr="00171B21">
        <w:rPr>
          <w:rFonts w:ascii="Arial" w:hAnsi="Arial" w:cs="Arial"/>
          <w:i/>
          <w:sz w:val="20"/>
        </w:rPr>
        <w:t>ng”.</w:t>
      </w:r>
    </w:p>
    <w:p w14:paraId="5913C869" w14:textId="77777777" w:rsidR="00DA0DC1" w:rsidRDefault="00DA0DC1"/>
    <w:sectPr w:rsidR="00DA0D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5716E" w14:textId="77777777" w:rsidR="007D71D3" w:rsidRDefault="007D71D3" w:rsidP="0036115B">
      <w:r>
        <w:separator/>
      </w:r>
    </w:p>
  </w:endnote>
  <w:endnote w:type="continuationSeparator" w:id="0">
    <w:p w14:paraId="444D92E7" w14:textId="77777777" w:rsidR="007D71D3" w:rsidRDefault="007D71D3" w:rsidP="0036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DEDA" w14:textId="77777777" w:rsidR="007D71D3" w:rsidRDefault="007D71D3" w:rsidP="0036115B">
      <w:r>
        <w:separator/>
      </w:r>
    </w:p>
  </w:footnote>
  <w:footnote w:type="continuationSeparator" w:id="0">
    <w:p w14:paraId="795A2D90" w14:textId="77777777" w:rsidR="007D71D3" w:rsidRDefault="007D71D3" w:rsidP="0036115B">
      <w:r>
        <w:continuationSeparator/>
      </w:r>
    </w:p>
  </w:footnote>
  <w:footnote w:id="1">
    <w:p w14:paraId="366F7713" w14:textId="77777777" w:rsidR="0036115B" w:rsidRPr="00D84351" w:rsidRDefault="0036115B" w:rsidP="0036115B">
      <w:pPr>
        <w:pStyle w:val="FootnoteText"/>
        <w:spacing w:before="120"/>
        <w:rPr>
          <w:rFonts w:ascii="Arial" w:hAnsi="Arial" w:cs="Arial"/>
          <w:lang w:val="en-US"/>
        </w:rPr>
      </w:pPr>
      <w:r w:rsidRPr="00D84351">
        <w:rPr>
          <w:rStyle w:val="FootnoteReference"/>
          <w:rFonts w:ascii="Arial" w:hAnsi="Arial" w:cs="Arial"/>
        </w:rPr>
        <w:t>1</w:t>
      </w:r>
      <w:r w:rsidRPr="00D84351">
        <w:rPr>
          <w:rFonts w:ascii="Arial" w:hAnsi="Arial" w:cs="Arial"/>
        </w:rPr>
        <w:t xml:space="preserve"> Án lệ này do Hội đồng xét xử giám đốc thẩm gồm 05 Thẩm phán Tòa án nhân dân tối cao đề xuất.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5B"/>
    <w:rsid w:val="0036115B"/>
    <w:rsid w:val="007D71D3"/>
    <w:rsid w:val="00D02B1B"/>
    <w:rsid w:val="00D22B1A"/>
    <w:rsid w:val="00DA0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2254"/>
  <w15:chartTrackingRefBased/>
  <w15:docId w15:val="{D9CB68C6-1409-4630-B771-88155709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15B"/>
    <w:pPr>
      <w:widowControl w:val="0"/>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6115B"/>
    <w:rPr>
      <w:sz w:val="20"/>
      <w:szCs w:val="20"/>
    </w:rPr>
  </w:style>
  <w:style w:type="character" w:customStyle="1" w:styleId="FootnoteTextChar">
    <w:name w:val="Footnote Text Char"/>
    <w:link w:val="FootnoteText"/>
    <w:semiHidden/>
    <w:rsid w:val="0036115B"/>
    <w:rPr>
      <w:rFonts w:ascii="Tahoma" w:eastAsia="Tahoma" w:hAnsi="Tahoma" w:cs="Tahoma"/>
      <w:color w:val="000000"/>
      <w:sz w:val="20"/>
      <w:szCs w:val="20"/>
      <w:lang w:val="vi-VN" w:eastAsia="vi-VN"/>
    </w:rPr>
  </w:style>
  <w:style w:type="character" w:styleId="FootnoteReference">
    <w:name w:val="footnote reference"/>
    <w:semiHidden/>
    <w:rsid w:val="00361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Anh Tuan Bui</cp:lastModifiedBy>
  <cp:revision>2</cp:revision>
  <dcterms:created xsi:type="dcterms:W3CDTF">2021-10-15T21:17:00Z</dcterms:created>
  <dcterms:modified xsi:type="dcterms:W3CDTF">2021-10-15T21:17:00Z</dcterms:modified>
</cp:coreProperties>
</file>